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A866D" w14:textId="77777777" w:rsidR="00CC1765" w:rsidRDefault="00FF03C4">
      <w:pPr>
        <w:pStyle w:val="ae"/>
        <w:numPr>
          <w:ilvl w:val="0"/>
          <w:numId w:val="1"/>
        </w:numPr>
        <w:ind w:firstLineChars="0"/>
        <w:rPr>
          <w:b/>
          <w:bCs/>
          <w:sz w:val="24"/>
          <w:szCs w:val="24"/>
        </w:rPr>
      </w:pPr>
      <w:r>
        <w:rPr>
          <w:rFonts w:hint="eastAsia"/>
          <w:b/>
          <w:bCs/>
          <w:sz w:val="24"/>
          <w:szCs w:val="24"/>
        </w:rPr>
        <w:t>资质要求</w:t>
      </w:r>
    </w:p>
    <w:p w14:paraId="69B613AC" w14:textId="77777777" w:rsidR="00CC1765" w:rsidRDefault="00FF03C4">
      <w:pPr>
        <w:numPr>
          <w:ilvl w:val="0"/>
          <w:numId w:val="2"/>
        </w:numPr>
        <w:ind w:firstLineChars="200" w:firstLine="480"/>
        <w:rPr>
          <w:rFonts w:ascii="宋体" w:hAnsi="宋体"/>
          <w:color w:val="000000"/>
          <w:sz w:val="24"/>
        </w:rPr>
      </w:pPr>
      <w:r>
        <w:rPr>
          <w:rFonts w:ascii="宋体" w:hAnsi="宋体" w:hint="eastAsia"/>
          <w:color w:val="000000"/>
          <w:sz w:val="24"/>
        </w:rPr>
        <w:t>投标人在中华人民共和国境内</w:t>
      </w:r>
      <w:r>
        <w:rPr>
          <w:rFonts w:ascii="宋体" w:hAnsi="宋体" w:hint="eastAsia"/>
          <w:color w:val="000000"/>
          <w:sz w:val="24"/>
        </w:rPr>
        <w:t>(</w:t>
      </w:r>
      <w:r>
        <w:rPr>
          <w:rFonts w:ascii="宋体" w:hAnsi="宋体" w:hint="eastAsia"/>
          <w:color w:val="000000"/>
          <w:sz w:val="24"/>
        </w:rPr>
        <w:t>不含港、澳、台地区</w:t>
      </w:r>
      <w:r>
        <w:rPr>
          <w:rFonts w:ascii="宋体" w:hAnsi="宋体" w:hint="eastAsia"/>
          <w:color w:val="000000"/>
          <w:sz w:val="24"/>
        </w:rPr>
        <w:t>)</w:t>
      </w:r>
      <w:r>
        <w:rPr>
          <w:rFonts w:ascii="宋体" w:hAnsi="宋体" w:hint="eastAsia"/>
          <w:color w:val="000000"/>
          <w:sz w:val="24"/>
        </w:rPr>
        <w:t>依法注册，具有独立法人资格，并具有独立承担民事责任的能力</w:t>
      </w:r>
      <w:r>
        <w:rPr>
          <w:rFonts w:ascii="宋体" w:hAnsi="宋体" w:hint="eastAsia"/>
          <w:color w:val="000000"/>
          <w:sz w:val="24"/>
        </w:rPr>
        <w:t>，提供营业执照</w:t>
      </w:r>
      <w:r>
        <w:rPr>
          <w:rFonts w:ascii="宋体" w:hAnsi="宋体" w:hint="eastAsia"/>
          <w:color w:val="000000"/>
          <w:sz w:val="24"/>
        </w:rPr>
        <w:t>。</w:t>
      </w:r>
      <w:r>
        <w:rPr>
          <w:rFonts w:ascii="宋体" w:hAnsi="宋体" w:hint="eastAsia"/>
          <w:color w:val="000000"/>
          <w:sz w:val="24"/>
        </w:rPr>
        <w:t xml:space="preserve"> </w:t>
      </w:r>
    </w:p>
    <w:p w14:paraId="55A1C51F" w14:textId="5CDC3BF5" w:rsidR="00CC1765" w:rsidRDefault="00FF03C4">
      <w:pPr>
        <w:numPr>
          <w:ilvl w:val="0"/>
          <w:numId w:val="2"/>
        </w:numPr>
        <w:ind w:firstLineChars="200" w:firstLine="480"/>
        <w:rPr>
          <w:rFonts w:ascii="宋体" w:hAnsi="宋体"/>
          <w:color w:val="000000"/>
          <w:sz w:val="24"/>
        </w:rPr>
      </w:pPr>
      <w:r>
        <w:rPr>
          <w:rFonts w:ascii="宋体" w:hAnsi="宋体" w:hint="eastAsia"/>
          <w:color w:val="000000"/>
          <w:sz w:val="24"/>
        </w:rPr>
        <w:t>具有电池厂家</w:t>
      </w:r>
      <w:r>
        <w:rPr>
          <w:rFonts w:ascii="宋体" w:hAnsi="宋体" w:hint="eastAsia"/>
          <w:color w:val="000000"/>
          <w:sz w:val="24"/>
        </w:rPr>
        <w:t>针对此项目的</w:t>
      </w:r>
      <w:r>
        <w:rPr>
          <w:rFonts w:ascii="宋体" w:hAnsi="宋体" w:hint="eastAsia"/>
          <w:color w:val="000000"/>
          <w:sz w:val="24"/>
        </w:rPr>
        <w:t>原厂授权函</w:t>
      </w:r>
      <w:r w:rsidR="00073C45">
        <w:rPr>
          <w:rFonts w:ascii="宋体" w:hAnsi="宋体" w:hint="eastAsia"/>
          <w:color w:val="000000"/>
          <w:sz w:val="24"/>
        </w:rPr>
        <w:t>。</w:t>
      </w:r>
    </w:p>
    <w:p w14:paraId="671E1B4C" w14:textId="77777777" w:rsidR="00CC1765" w:rsidRDefault="00FF03C4">
      <w:pPr>
        <w:pStyle w:val="ae"/>
        <w:numPr>
          <w:ilvl w:val="0"/>
          <w:numId w:val="1"/>
        </w:numPr>
        <w:ind w:firstLineChars="0"/>
        <w:rPr>
          <w:b/>
          <w:bCs/>
          <w:sz w:val="24"/>
          <w:szCs w:val="24"/>
        </w:rPr>
      </w:pPr>
      <w:r>
        <w:rPr>
          <w:rFonts w:hint="eastAsia"/>
          <w:b/>
          <w:bCs/>
          <w:sz w:val="24"/>
          <w:szCs w:val="24"/>
        </w:rPr>
        <w:t>采购要求</w:t>
      </w:r>
      <w:r>
        <w:rPr>
          <w:rFonts w:hint="eastAsia"/>
          <w:b/>
          <w:bCs/>
          <w:sz w:val="24"/>
          <w:szCs w:val="24"/>
        </w:rPr>
        <w:t xml:space="preserve"> </w:t>
      </w:r>
    </w:p>
    <w:p w14:paraId="62BC5BC6" w14:textId="77777777" w:rsidR="00CC1765" w:rsidRDefault="00FF03C4">
      <w:pPr>
        <w:pStyle w:val="ae"/>
        <w:numPr>
          <w:ilvl w:val="0"/>
          <w:numId w:val="3"/>
        </w:numPr>
        <w:ind w:firstLineChars="0"/>
        <w:rPr>
          <w:sz w:val="24"/>
        </w:rPr>
      </w:pPr>
      <w:r>
        <w:rPr>
          <w:rFonts w:hint="eastAsia"/>
          <w:sz w:val="24"/>
        </w:rPr>
        <w:t>项目内容</w:t>
      </w:r>
    </w:p>
    <w:p w14:paraId="3CD464C0" w14:textId="48875BA9" w:rsidR="00CC1765" w:rsidRDefault="00FF03C4">
      <w:pPr>
        <w:pStyle w:val="ae"/>
        <w:numPr>
          <w:ilvl w:val="0"/>
          <w:numId w:val="4"/>
        </w:numPr>
        <w:ind w:firstLineChars="0"/>
        <w:rPr>
          <w:rFonts w:ascii="宋体" w:hAnsi="宋体"/>
          <w:color w:val="000000"/>
          <w:sz w:val="24"/>
        </w:rPr>
      </w:pPr>
      <w:r>
        <w:rPr>
          <w:rFonts w:ascii="宋体" w:hAnsi="宋体" w:hint="eastAsia"/>
          <w:color w:val="000000"/>
          <w:sz w:val="24"/>
        </w:rPr>
        <w:t>乙方负责蓄电池</w:t>
      </w:r>
      <w:r>
        <w:rPr>
          <w:rFonts w:ascii="宋体" w:hAnsi="宋体" w:hint="eastAsia"/>
          <w:color w:val="000000"/>
          <w:sz w:val="24"/>
        </w:rPr>
        <w:t>及配套的电缆（</w:t>
      </w:r>
      <w:r>
        <w:rPr>
          <w:rFonts w:ascii="宋体" w:hAnsi="宋体" w:hint="eastAsia"/>
          <w:color w:val="000000"/>
          <w:sz w:val="24"/>
        </w:rPr>
        <w:t>电池开关与蓄电池之间、蓄电池之间等）、铜排、端子保护壳、线鼻子、螺丝等附件材料</w:t>
      </w:r>
      <w:r>
        <w:rPr>
          <w:rFonts w:ascii="宋体" w:hAnsi="宋体" w:hint="eastAsia"/>
          <w:color w:val="000000"/>
          <w:sz w:val="24"/>
        </w:rPr>
        <w:t>的供货、拆卸、安装、铺设、连接等工作；乙方负责整体的调试、培训、定期巡检及维护、保修等工作；</w:t>
      </w:r>
      <w:r>
        <w:rPr>
          <w:rFonts w:ascii="宋体" w:hAnsi="宋体" w:hint="eastAsia"/>
          <w:color w:val="000000"/>
          <w:sz w:val="24"/>
        </w:rPr>
        <w:t>乙方负责拆除原有的</w:t>
      </w:r>
      <w:r>
        <w:rPr>
          <w:rFonts w:ascii="宋体" w:hAnsi="宋体" w:hint="eastAsia"/>
          <w:color w:val="000000"/>
          <w:sz w:val="24"/>
        </w:rPr>
        <w:t>1</w:t>
      </w:r>
      <w:r>
        <w:rPr>
          <w:rFonts w:ascii="宋体" w:hAnsi="宋体" w:hint="eastAsia"/>
          <w:color w:val="000000"/>
          <w:sz w:val="24"/>
        </w:rPr>
        <w:t>组蓄电池，并负责搬运至退库库房内的指定地点（两个地点在同一个单位大院内）；乙方负责蓄电池等所有设备的标签粘贴；乙方负责施工完成后垃圾、杂物等的清理工作。</w:t>
      </w:r>
    </w:p>
    <w:p w14:paraId="386167DC" w14:textId="77777777" w:rsidR="00CC1765" w:rsidRDefault="00FF03C4">
      <w:pPr>
        <w:pStyle w:val="ae"/>
        <w:numPr>
          <w:ilvl w:val="0"/>
          <w:numId w:val="4"/>
        </w:numPr>
        <w:ind w:firstLineChars="0"/>
        <w:rPr>
          <w:sz w:val="24"/>
        </w:rPr>
      </w:pPr>
      <w:r>
        <w:rPr>
          <w:rFonts w:ascii="宋体" w:hAnsi="宋体" w:hint="eastAsia"/>
          <w:color w:val="000000"/>
          <w:sz w:val="24"/>
        </w:rPr>
        <w:t>投标价格已包含了购买货物和材料的价格及拆卸、安装、调试、培训、巡检维护、保修、售后服务、退库等及将货物运至指定地点所发生的运费、装卸费等货物伴随服务的费用和所需缴纳的一切相关税、费。</w:t>
      </w:r>
    </w:p>
    <w:p w14:paraId="5296BF5C" w14:textId="77777777" w:rsidR="00CC1765" w:rsidRDefault="00FF03C4">
      <w:pPr>
        <w:pStyle w:val="ae"/>
        <w:numPr>
          <w:ilvl w:val="0"/>
          <w:numId w:val="3"/>
        </w:numPr>
        <w:ind w:firstLineChars="0"/>
        <w:rPr>
          <w:sz w:val="24"/>
        </w:rPr>
      </w:pPr>
      <w:r>
        <w:rPr>
          <w:rFonts w:hint="eastAsia"/>
          <w:sz w:val="24"/>
        </w:rPr>
        <w:t>蓄电池技术要求</w:t>
      </w:r>
    </w:p>
    <w:p w14:paraId="4A43DF26" w14:textId="77777777" w:rsidR="00CC1765" w:rsidRDefault="00FF03C4">
      <w:pPr>
        <w:pStyle w:val="ae"/>
        <w:numPr>
          <w:ilvl w:val="0"/>
          <w:numId w:val="5"/>
        </w:numPr>
        <w:ind w:firstLineChars="0"/>
        <w:rPr>
          <w:sz w:val="24"/>
          <w:szCs w:val="24"/>
        </w:rPr>
      </w:pPr>
      <w:r>
        <w:rPr>
          <w:rFonts w:hint="eastAsia"/>
          <w:sz w:val="24"/>
          <w:szCs w:val="24"/>
        </w:rPr>
        <w:t>品牌：圣阳</w:t>
      </w:r>
    </w:p>
    <w:p w14:paraId="0EFE76BA" w14:textId="77777777" w:rsidR="00CC1765" w:rsidRDefault="00FF03C4">
      <w:pPr>
        <w:pStyle w:val="ae"/>
        <w:numPr>
          <w:ilvl w:val="0"/>
          <w:numId w:val="5"/>
        </w:numPr>
        <w:ind w:firstLineChars="0"/>
        <w:rPr>
          <w:sz w:val="24"/>
          <w:szCs w:val="24"/>
        </w:rPr>
      </w:pPr>
      <w:r>
        <w:rPr>
          <w:rFonts w:hint="eastAsia"/>
          <w:sz w:val="24"/>
          <w:szCs w:val="24"/>
        </w:rPr>
        <w:t>型号：</w:t>
      </w:r>
      <w:r>
        <w:rPr>
          <w:rFonts w:hint="eastAsia"/>
          <w:sz w:val="24"/>
          <w:szCs w:val="24"/>
        </w:rPr>
        <w:t>SP12-200</w:t>
      </w:r>
    </w:p>
    <w:p w14:paraId="4F70620D" w14:textId="77777777" w:rsidR="00CC1765" w:rsidRDefault="00FF03C4">
      <w:pPr>
        <w:pStyle w:val="ae"/>
        <w:numPr>
          <w:ilvl w:val="0"/>
          <w:numId w:val="5"/>
        </w:numPr>
        <w:ind w:firstLineChars="0"/>
        <w:rPr>
          <w:sz w:val="24"/>
          <w:szCs w:val="24"/>
        </w:rPr>
      </w:pPr>
      <w:r>
        <w:rPr>
          <w:rFonts w:hint="eastAsia"/>
          <w:sz w:val="24"/>
          <w:szCs w:val="24"/>
        </w:rPr>
        <w:t>数量：</w:t>
      </w:r>
      <w:r>
        <w:rPr>
          <w:rFonts w:hint="eastAsia"/>
          <w:sz w:val="24"/>
          <w:szCs w:val="24"/>
        </w:rPr>
        <w:t>2</w:t>
      </w:r>
      <w:r>
        <w:rPr>
          <w:sz w:val="24"/>
          <w:szCs w:val="24"/>
        </w:rPr>
        <w:t>9</w:t>
      </w:r>
      <w:r>
        <w:rPr>
          <w:rFonts w:hint="eastAsia"/>
          <w:sz w:val="24"/>
          <w:szCs w:val="24"/>
        </w:rPr>
        <w:t>节</w:t>
      </w:r>
    </w:p>
    <w:p w14:paraId="711E5987" w14:textId="77777777" w:rsidR="00CC1765" w:rsidRDefault="00FF03C4">
      <w:pPr>
        <w:pStyle w:val="ae"/>
        <w:numPr>
          <w:ilvl w:val="0"/>
          <w:numId w:val="5"/>
        </w:numPr>
        <w:ind w:firstLineChars="0"/>
        <w:rPr>
          <w:sz w:val="24"/>
          <w:szCs w:val="24"/>
        </w:rPr>
      </w:pPr>
      <w:r>
        <w:rPr>
          <w:rFonts w:hint="eastAsia"/>
          <w:sz w:val="24"/>
          <w:szCs w:val="24"/>
        </w:rPr>
        <w:t>电池额定容量：</w:t>
      </w:r>
      <w:r>
        <w:rPr>
          <w:rFonts w:hint="eastAsia"/>
          <w:sz w:val="24"/>
          <w:szCs w:val="24"/>
        </w:rPr>
        <w:t>12V200AH</w:t>
      </w:r>
    </w:p>
    <w:p w14:paraId="427C8C6A" w14:textId="77777777" w:rsidR="00CC1765" w:rsidRDefault="00FF03C4">
      <w:pPr>
        <w:pStyle w:val="ae"/>
        <w:numPr>
          <w:ilvl w:val="0"/>
          <w:numId w:val="5"/>
        </w:numPr>
        <w:ind w:firstLineChars="0"/>
        <w:rPr>
          <w:sz w:val="24"/>
          <w:szCs w:val="24"/>
        </w:rPr>
      </w:pPr>
      <w:r>
        <w:rPr>
          <w:rFonts w:hint="eastAsia"/>
          <w:sz w:val="24"/>
          <w:szCs w:val="24"/>
        </w:rPr>
        <w:t>内阻：≤</w:t>
      </w:r>
      <w:r>
        <w:rPr>
          <w:rFonts w:hint="eastAsia"/>
          <w:sz w:val="24"/>
          <w:szCs w:val="24"/>
        </w:rPr>
        <w:t>3m</w:t>
      </w:r>
      <w:r>
        <w:rPr>
          <w:rFonts w:hint="eastAsia"/>
          <w:sz w:val="24"/>
          <w:szCs w:val="24"/>
        </w:rPr>
        <w:t>Ω</w:t>
      </w:r>
    </w:p>
    <w:p w14:paraId="3DE34E76" w14:textId="77777777" w:rsidR="00CC1765" w:rsidRDefault="00FF03C4">
      <w:pPr>
        <w:pStyle w:val="ae"/>
        <w:numPr>
          <w:ilvl w:val="0"/>
          <w:numId w:val="5"/>
        </w:numPr>
        <w:ind w:firstLineChars="0"/>
        <w:rPr>
          <w:sz w:val="24"/>
          <w:szCs w:val="24"/>
        </w:rPr>
      </w:pPr>
      <w:r>
        <w:rPr>
          <w:rFonts w:hint="eastAsia"/>
          <w:sz w:val="24"/>
          <w:szCs w:val="24"/>
        </w:rPr>
        <w:t>短路电流：</w:t>
      </w:r>
      <w:r>
        <w:rPr>
          <w:rFonts w:hint="eastAsia"/>
          <w:sz w:val="24"/>
          <w:szCs w:val="24"/>
        </w:rPr>
        <w:t>4000A</w:t>
      </w:r>
    </w:p>
    <w:p w14:paraId="0FEAE844" w14:textId="77777777" w:rsidR="00CC1765" w:rsidRDefault="00FF03C4">
      <w:pPr>
        <w:pStyle w:val="ae"/>
        <w:numPr>
          <w:ilvl w:val="0"/>
          <w:numId w:val="5"/>
        </w:numPr>
        <w:ind w:firstLineChars="0"/>
        <w:rPr>
          <w:sz w:val="24"/>
          <w:szCs w:val="24"/>
        </w:rPr>
      </w:pPr>
      <w:r>
        <w:rPr>
          <w:rFonts w:hint="eastAsia"/>
          <w:sz w:val="24"/>
          <w:szCs w:val="24"/>
        </w:rPr>
        <w:lastRenderedPageBreak/>
        <w:t>自放电：≤</w:t>
      </w:r>
      <w:r>
        <w:rPr>
          <w:rFonts w:hint="eastAsia"/>
          <w:sz w:val="24"/>
          <w:szCs w:val="24"/>
        </w:rPr>
        <w:t>2%/</w:t>
      </w:r>
      <w:r>
        <w:rPr>
          <w:rFonts w:hint="eastAsia"/>
          <w:sz w:val="24"/>
          <w:szCs w:val="24"/>
        </w:rPr>
        <w:t>月（</w:t>
      </w:r>
      <w:r>
        <w:rPr>
          <w:rFonts w:hint="eastAsia"/>
          <w:sz w:val="24"/>
          <w:szCs w:val="24"/>
        </w:rPr>
        <w:t>25</w:t>
      </w:r>
      <w:r>
        <w:rPr>
          <w:rFonts w:hint="eastAsia"/>
          <w:sz w:val="24"/>
          <w:szCs w:val="24"/>
        </w:rPr>
        <w:t>℃）</w:t>
      </w:r>
    </w:p>
    <w:p w14:paraId="0547615E" w14:textId="77777777" w:rsidR="00CC1765" w:rsidRDefault="00FF03C4">
      <w:pPr>
        <w:pStyle w:val="ae"/>
        <w:numPr>
          <w:ilvl w:val="0"/>
          <w:numId w:val="5"/>
        </w:numPr>
        <w:ind w:firstLineChars="0"/>
        <w:rPr>
          <w:sz w:val="24"/>
          <w:szCs w:val="24"/>
        </w:rPr>
      </w:pPr>
      <w:r>
        <w:rPr>
          <w:rFonts w:hint="eastAsia"/>
          <w:sz w:val="24"/>
          <w:szCs w:val="24"/>
        </w:rPr>
        <w:t>使用温度范围：</w:t>
      </w:r>
      <w:r>
        <w:rPr>
          <w:rFonts w:hint="eastAsia"/>
          <w:sz w:val="24"/>
          <w:szCs w:val="24"/>
        </w:rPr>
        <w:t>-15</w:t>
      </w:r>
      <w:r>
        <w:rPr>
          <w:rFonts w:hint="eastAsia"/>
          <w:sz w:val="24"/>
          <w:szCs w:val="24"/>
        </w:rPr>
        <w:t>℃</w:t>
      </w:r>
      <w:r>
        <w:rPr>
          <w:rFonts w:hint="eastAsia"/>
          <w:sz w:val="24"/>
          <w:szCs w:val="24"/>
        </w:rPr>
        <w:t>-45</w:t>
      </w:r>
      <w:r>
        <w:rPr>
          <w:rFonts w:hint="eastAsia"/>
          <w:sz w:val="24"/>
          <w:szCs w:val="24"/>
        </w:rPr>
        <w:t>℃</w:t>
      </w:r>
    </w:p>
    <w:p w14:paraId="504CFD9B" w14:textId="77777777" w:rsidR="00CC1765" w:rsidRDefault="00FF03C4">
      <w:pPr>
        <w:pStyle w:val="ae"/>
        <w:numPr>
          <w:ilvl w:val="0"/>
          <w:numId w:val="5"/>
        </w:numPr>
        <w:ind w:firstLineChars="0"/>
        <w:rPr>
          <w:sz w:val="24"/>
          <w:szCs w:val="24"/>
        </w:rPr>
      </w:pPr>
      <w:r>
        <w:rPr>
          <w:rFonts w:hint="eastAsia"/>
          <w:sz w:val="24"/>
          <w:szCs w:val="24"/>
        </w:rPr>
        <w:t>容量保存率：</w:t>
      </w:r>
      <w:r>
        <w:rPr>
          <w:rFonts w:hint="eastAsia"/>
          <w:sz w:val="24"/>
          <w:szCs w:val="24"/>
        </w:rPr>
        <w:t xml:space="preserve"> </w:t>
      </w:r>
      <w:r>
        <w:rPr>
          <w:rFonts w:hint="eastAsia"/>
          <w:sz w:val="24"/>
          <w:szCs w:val="24"/>
        </w:rPr>
        <w:t>静置</w:t>
      </w:r>
      <w:r>
        <w:rPr>
          <w:rFonts w:hint="eastAsia"/>
          <w:sz w:val="24"/>
          <w:szCs w:val="24"/>
        </w:rPr>
        <w:t>28</w:t>
      </w:r>
      <w:r>
        <w:rPr>
          <w:rFonts w:hint="eastAsia"/>
          <w:sz w:val="24"/>
          <w:szCs w:val="24"/>
        </w:rPr>
        <w:t>天后容量保存率应</w:t>
      </w:r>
      <w:r>
        <w:rPr>
          <w:rFonts w:hint="eastAsia"/>
          <w:sz w:val="24"/>
          <w:szCs w:val="24"/>
        </w:rPr>
        <w:t>&gt;96%</w:t>
      </w:r>
    </w:p>
    <w:p w14:paraId="2AE8285D" w14:textId="77777777" w:rsidR="00CC1765" w:rsidRDefault="00FF03C4">
      <w:pPr>
        <w:pStyle w:val="ae"/>
        <w:numPr>
          <w:ilvl w:val="0"/>
          <w:numId w:val="5"/>
        </w:numPr>
        <w:ind w:firstLineChars="0"/>
        <w:rPr>
          <w:sz w:val="24"/>
          <w:szCs w:val="24"/>
        </w:rPr>
      </w:pPr>
      <w:r>
        <w:rPr>
          <w:rFonts w:hint="eastAsia"/>
          <w:sz w:val="24"/>
          <w:szCs w:val="24"/>
        </w:rPr>
        <w:t>密闭反应效率：≥</w:t>
      </w:r>
      <w:r>
        <w:rPr>
          <w:rFonts w:hint="eastAsia"/>
          <w:sz w:val="24"/>
          <w:szCs w:val="24"/>
        </w:rPr>
        <w:t>95%</w:t>
      </w:r>
    </w:p>
    <w:p w14:paraId="3CE2821C" w14:textId="77777777" w:rsidR="00CC1765" w:rsidRDefault="00FF03C4">
      <w:pPr>
        <w:pStyle w:val="ae"/>
        <w:numPr>
          <w:ilvl w:val="0"/>
          <w:numId w:val="5"/>
        </w:numPr>
        <w:ind w:firstLineChars="0"/>
        <w:rPr>
          <w:sz w:val="24"/>
          <w:szCs w:val="24"/>
        </w:rPr>
      </w:pPr>
      <w:r>
        <w:rPr>
          <w:rFonts w:hint="eastAsia"/>
          <w:sz w:val="24"/>
          <w:szCs w:val="24"/>
        </w:rPr>
        <w:t>过度放电：</w:t>
      </w:r>
      <w:r>
        <w:rPr>
          <w:rFonts w:hint="eastAsia"/>
          <w:sz w:val="24"/>
          <w:szCs w:val="24"/>
        </w:rPr>
        <w:t>30</w:t>
      </w:r>
      <w:r>
        <w:rPr>
          <w:rFonts w:hint="eastAsia"/>
          <w:sz w:val="24"/>
          <w:szCs w:val="24"/>
        </w:rPr>
        <w:t>天过度放电结束后，容量恢复值应≥</w:t>
      </w:r>
      <w:r>
        <w:rPr>
          <w:rFonts w:hint="eastAsia"/>
          <w:sz w:val="24"/>
          <w:szCs w:val="24"/>
        </w:rPr>
        <w:t>90%</w:t>
      </w:r>
    </w:p>
    <w:p w14:paraId="6EFDA66A" w14:textId="77777777" w:rsidR="00CC1765" w:rsidRDefault="00FF03C4">
      <w:pPr>
        <w:pStyle w:val="ae"/>
        <w:numPr>
          <w:ilvl w:val="0"/>
          <w:numId w:val="5"/>
        </w:numPr>
        <w:ind w:firstLineChars="0"/>
        <w:rPr>
          <w:sz w:val="24"/>
          <w:szCs w:val="24"/>
        </w:rPr>
      </w:pPr>
      <w:r>
        <w:rPr>
          <w:rFonts w:hint="eastAsia"/>
          <w:sz w:val="24"/>
          <w:szCs w:val="24"/>
        </w:rPr>
        <w:t>尺寸</w:t>
      </w:r>
      <w:r>
        <w:rPr>
          <w:rFonts w:hint="eastAsia"/>
          <w:sz w:val="24"/>
          <w:szCs w:val="24"/>
        </w:rPr>
        <w:t>：长</w:t>
      </w:r>
      <w:r>
        <w:rPr>
          <w:rFonts w:hint="eastAsia"/>
          <w:sz w:val="24"/>
          <w:szCs w:val="24"/>
        </w:rPr>
        <w:t>*</w:t>
      </w:r>
      <w:r>
        <w:rPr>
          <w:rFonts w:hint="eastAsia"/>
          <w:sz w:val="24"/>
          <w:szCs w:val="24"/>
        </w:rPr>
        <w:t>宽</w:t>
      </w:r>
      <w:r>
        <w:rPr>
          <w:rFonts w:hint="eastAsia"/>
          <w:sz w:val="24"/>
          <w:szCs w:val="24"/>
        </w:rPr>
        <w:t>*</w:t>
      </w:r>
      <w:r>
        <w:rPr>
          <w:rFonts w:hint="eastAsia"/>
          <w:sz w:val="24"/>
          <w:szCs w:val="24"/>
        </w:rPr>
        <w:t>高≤</w:t>
      </w:r>
      <w:r>
        <w:rPr>
          <w:rFonts w:hint="eastAsia"/>
          <w:sz w:val="24"/>
          <w:szCs w:val="24"/>
        </w:rPr>
        <w:t>522mm*234mm*225mm</w:t>
      </w:r>
    </w:p>
    <w:p w14:paraId="23BB0003" w14:textId="77777777" w:rsidR="00CC1765" w:rsidRDefault="00FF03C4">
      <w:pPr>
        <w:pStyle w:val="ae"/>
        <w:numPr>
          <w:ilvl w:val="0"/>
          <w:numId w:val="5"/>
        </w:numPr>
        <w:ind w:firstLineChars="0"/>
        <w:rPr>
          <w:sz w:val="24"/>
          <w:szCs w:val="24"/>
        </w:rPr>
      </w:pPr>
      <w:r>
        <w:rPr>
          <w:rFonts w:hint="eastAsia"/>
          <w:sz w:val="24"/>
          <w:szCs w:val="24"/>
        </w:rPr>
        <w:t>标准及认证：</w:t>
      </w:r>
      <w:r>
        <w:rPr>
          <w:rFonts w:hint="eastAsia"/>
          <w:sz w:val="24"/>
          <w:szCs w:val="24"/>
        </w:rPr>
        <w:t>GB/T 19638.1-2014</w:t>
      </w:r>
      <w:r>
        <w:rPr>
          <w:rFonts w:hint="eastAsia"/>
          <w:sz w:val="24"/>
          <w:szCs w:val="24"/>
        </w:rPr>
        <w:t>，</w:t>
      </w:r>
      <w:r>
        <w:rPr>
          <w:rFonts w:hint="eastAsia"/>
          <w:sz w:val="24"/>
          <w:szCs w:val="24"/>
        </w:rPr>
        <w:t>YD/T 799-2010</w:t>
      </w:r>
      <w:r>
        <w:rPr>
          <w:rFonts w:hint="eastAsia"/>
          <w:sz w:val="24"/>
          <w:szCs w:val="24"/>
        </w:rPr>
        <w:t>，通过</w:t>
      </w:r>
      <w:r>
        <w:rPr>
          <w:rFonts w:hint="eastAsia"/>
          <w:sz w:val="24"/>
          <w:szCs w:val="24"/>
        </w:rPr>
        <w:t>ISO9001</w:t>
      </w:r>
      <w:r>
        <w:rPr>
          <w:rFonts w:hint="eastAsia"/>
          <w:sz w:val="24"/>
          <w:szCs w:val="24"/>
        </w:rPr>
        <w:t>、</w:t>
      </w:r>
      <w:r>
        <w:rPr>
          <w:rFonts w:hint="eastAsia"/>
          <w:sz w:val="24"/>
          <w:szCs w:val="24"/>
        </w:rPr>
        <w:t>ISO14001</w:t>
      </w:r>
      <w:r>
        <w:rPr>
          <w:rFonts w:hint="eastAsia"/>
          <w:sz w:val="24"/>
          <w:szCs w:val="24"/>
        </w:rPr>
        <w:t>、</w:t>
      </w:r>
      <w:r>
        <w:rPr>
          <w:rFonts w:hint="eastAsia"/>
          <w:sz w:val="24"/>
          <w:szCs w:val="24"/>
        </w:rPr>
        <w:t>OHSAS18001</w:t>
      </w:r>
      <w:r>
        <w:rPr>
          <w:rFonts w:hint="eastAsia"/>
          <w:sz w:val="24"/>
          <w:szCs w:val="24"/>
        </w:rPr>
        <w:t>泰尔认证</w:t>
      </w:r>
    </w:p>
    <w:p w14:paraId="1CA6BA35" w14:textId="77777777" w:rsidR="00CC1765" w:rsidRDefault="00FF03C4">
      <w:pPr>
        <w:pStyle w:val="ae"/>
        <w:numPr>
          <w:ilvl w:val="0"/>
          <w:numId w:val="5"/>
        </w:numPr>
        <w:ind w:firstLineChars="0"/>
        <w:rPr>
          <w:sz w:val="24"/>
          <w:szCs w:val="24"/>
        </w:rPr>
      </w:pPr>
      <w:r>
        <w:rPr>
          <w:rFonts w:hint="eastAsia"/>
          <w:sz w:val="24"/>
          <w:szCs w:val="24"/>
        </w:rPr>
        <w:t>电池到货须具备合格证</w:t>
      </w:r>
      <w:r>
        <w:rPr>
          <w:rStyle w:val="ad"/>
          <w:rFonts w:hint="eastAsia"/>
        </w:rPr>
        <w:t>、</w:t>
      </w:r>
      <w:r>
        <w:rPr>
          <w:rStyle w:val="ad"/>
          <w:rFonts w:hint="eastAsia"/>
          <w:sz w:val="24"/>
          <w:szCs w:val="24"/>
        </w:rPr>
        <w:t>用户手册</w:t>
      </w:r>
      <w:r>
        <w:rPr>
          <w:rStyle w:val="ad"/>
          <w:rFonts w:hint="eastAsia"/>
          <w:sz w:val="24"/>
          <w:szCs w:val="24"/>
        </w:rPr>
        <w:t>等</w:t>
      </w:r>
      <w:r>
        <w:rPr>
          <w:rFonts w:hint="eastAsia"/>
          <w:sz w:val="24"/>
          <w:szCs w:val="24"/>
        </w:rPr>
        <w:t>技术资料</w:t>
      </w:r>
    </w:p>
    <w:p w14:paraId="164AB045" w14:textId="77777777" w:rsidR="00CC1765" w:rsidRDefault="00FF03C4">
      <w:pPr>
        <w:pStyle w:val="ae"/>
        <w:numPr>
          <w:ilvl w:val="0"/>
          <w:numId w:val="3"/>
        </w:numPr>
        <w:ind w:firstLineChars="0"/>
        <w:rPr>
          <w:sz w:val="24"/>
        </w:rPr>
      </w:pPr>
      <w:r>
        <w:rPr>
          <w:rFonts w:hint="eastAsia"/>
          <w:sz w:val="24"/>
          <w:szCs w:val="24"/>
        </w:rPr>
        <w:t>实施地点：北京市石景山区玉泉路</w:t>
      </w:r>
      <w:r>
        <w:rPr>
          <w:rFonts w:hint="eastAsia"/>
          <w:sz w:val="24"/>
          <w:szCs w:val="24"/>
        </w:rPr>
        <w:t xml:space="preserve"> 19 </w:t>
      </w:r>
      <w:r>
        <w:rPr>
          <w:rFonts w:hint="eastAsia"/>
          <w:sz w:val="24"/>
          <w:szCs w:val="24"/>
        </w:rPr>
        <w:t>号乙院</w:t>
      </w:r>
    </w:p>
    <w:p w14:paraId="777D46AA" w14:textId="77777777" w:rsidR="00CC1765" w:rsidRDefault="00FF03C4">
      <w:pPr>
        <w:pStyle w:val="ae"/>
        <w:numPr>
          <w:ilvl w:val="0"/>
          <w:numId w:val="3"/>
        </w:numPr>
        <w:ind w:firstLineChars="0"/>
        <w:rPr>
          <w:sz w:val="24"/>
          <w:szCs w:val="24"/>
        </w:rPr>
      </w:pPr>
      <w:r>
        <w:rPr>
          <w:rFonts w:hint="eastAsia"/>
          <w:sz w:val="24"/>
          <w:szCs w:val="24"/>
        </w:rPr>
        <w:t>售后服务内容</w:t>
      </w:r>
    </w:p>
    <w:p w14:paraId="275A7979" w14:textId="77777777" w:rsidR="00CC1765" w:rsidRDefault="00FF03C4">
      <w:pPr>
        <w:ind w:firstLineChars="200" w:firstLine="480"/>
        <w:rPr>
          <w:rFonts w:ascii="宋体" w:hAnsi="宋体"/>
          <w:color w:val="000000"/>
          <w:sz w:val="24"/>
        </w:rPr>
      </w:pPr>
      <w:r>
        <w:rPr>
          <w:rFonts w:ascii="宋体" w:hAnsi="宋体" w:hint="eastAsia"/>
          <w:color w:val="000000"/>
          <w:sz w:val="24"/>
        </w:rPr>
        <w:t>本项目产品从甲方验收合格之日起，保修期或质量保证期</w:t>
      </w:r>
      <w:r>
        <w:rPr>
          <w:rFonts w:ascii="宋体" w:hAnsi="宋体" w:hint="eastAsia"/>
          <w:color w:val="000000"/>
          <w:sz w:val="24"/>
        </w:rPr>
        <w:t xml:space="preserve"> </w:t>
      </w:r>
      <w:r>
        <w:rPr>
          <w:rFonts w:ascii="宋体" w:hAnsi="宋体"/>
          <w:color w:val="000000"/>
          <w:sz w:val="24"/>
        </w:rPr>
        <w:t xml:space="preserve">49 </w:t>
      </w:r>
      <w:r>
        <w:rPr>
          <w:rFonts w:ascii="宋体" w:hAnsi="宋体" w:hint="eastAsia"/>
          <w:color w:val="000000"/>
          <w:sz w:val="24"/>
        </w:rPr>
        <w:t>个月。保修期内非因甲方人为原因产品如发生故障乙方应负责免费提供维修、更换原厂全新零件等保修服务，提供免费的</w:t>
      </w:r>
      <w:r>
        <w:rPr>
          <w:rFonts w:ascii="宋体" w:hAnsi="宋体" w:hint="eastAsia"/>
          <w:color w:val="000000"/>
          <w:sz w:val="24"/>
        </w:rPr>
        <w:t>7*</w:t>
      </w:r>
      <w:r>
        <w:rPr>
          <w:rFonts w:ascii="宋体" w:hAnsi="宋体"/>
          <w:color w:val="000000"/>
          <w:sz w:val="24"/>
        </w:rPr>
        <w:t>24</w:t>
      </w:r>
      <w:r>
        <w:rPr>
          <w:rFonts w:ascii="宋体" w:hAnsi="宋体" w:hint="eastAsia"/>
          <w:color w:val="000000"/>
          <w:sz w:val="24"/>
        </w:rPr>
        <w:t>h</w:t>
      </w:r>
      <w:r>
        <w:rPr>
          <w:rFonts w:ascii="宋体" w:hAnsi="宋体" w:hint="eastAsia"/>
          <w:color w:val="000000"/>
          <w:sz w:val="24"/>
        </w:rPr>
        <w:t>技术支持响应及现场服务，确保用户获得全天候的技术支持，提供免费的</w:t>
      </w:r>
      <w:r>
        <w:rPr>
          <w:rFonts w:ascii="宋体" w:hAnsi="宋体" w:hint="eastAsia"/>
          <w:color w:val="000000"/>
          <w:sz w:val="24"/>
        </w:rPr>
        <w:t>1</w:t>
      </w:r>
      <w:r>
        <w:rPr>
          <w:rFonts w:ascii="宋体" w:hAnsi="宋体" w:hint="eastAsia"/>
          <w:color w:val="000000"/>
          <w:sz w:val="24"/>
        </w:rPr>
        <w:t>年</w:t>
      </w:r>
      <w:r>
        <w:rPr>
          <w:rFonts w:ascii="宋体" w:hAnsi="宋体"/>
          <w:color w:val="000000"/>
          <w:sz w:val="24"/>
        </w:rPr>
        <w:t>6</w:t>
      </w:r>
      <w:r>
        <w:rPr>
          <w:rFonts w:ascii="宋体" w:hAnsi="宋体" w:hint="eastAsia"/>
          <w:color w:val="000000"/>
          <w:sz w:val="24"/>
        </w:rPr>
        <w:t>次巡检维护服务。</w:t>
      </w:r>
    </w:p>
    <w:p w14:paraId="5482D5C6" w14:textId="77777777" w:rsidR="00CC1765" w:rsidRDefault="00FF03C4">
      <w:pPr>
        <w:pStyle w:val="ae"/>
        <w:numPr>
          <w:ilvl w:val="0"/>
          <w:numId w:val="3"/>
        </w:numPr>
        <w:ind w:firstLineChars="0"/>
        <w:rPr>
          <w:sz w:val="24"/>
          <w:szCs w:val="24"/>
        </w:rPr>
      </w:pPr>
      <w:r>
        <w:rPr>
          <w:rFonts w:hint="eastAsia"/>
          <w:sz w:val="24"/>
          <w:szCs w:val="24"/>
        </w:rPr>
        <w:t>巡检维护要求</w:t>
      </w:r>
    </w:p>
    <w:p w14:paraId="0105CA6C" w14:textId="77777777" w:rsidR="00CC1765" w:rsidRDefault="00FF03C4">
      <w:pPr>
        <w:spacing w:line="360" w:lineRule="auto"/>
        <w:ind w:left="471" w:hanging="471"/>
        <w:rPr>
          <w:b/>
          <w:sz w:val="24"/>
          <w:u w:val="double"/>
        </w:rPr>
      </w:pPr>
      <w:r>
        <w:rPr>
          <w:rFonts w:hint="eastAsia"/>
          <w:b/>
          <w:sz w:val="24"/>
          <w:u w:val="double"/>
        </w:rPr>
        <w:t>（</w:t>
      </w:r>
      <w:r>
        <w:rPr>
          <w:rFonts w:hint="eastAsia"/>
          <w:b/>
          <w:sz w:val="24"/>
          <w:u w:val="double"/>
        </w:rPr>
        <w:t>1</w:t>
      </w:r>
      <w:r>
        <w:rPr>
          <w:rFonts w:hint="eastAsia"/>
          <w:b/>
          <w:sz w:val="24"/>
          <w:u w:val="double"/>
        </w:rPr>
        <w:t>）现场运维</w:t>
      </w:r>
    </w:p>
    <w:p w14:paraId="5633301B" w14:textId="77777777" w:rsidR="00CC1765" w:rsidRDefault="00FF03C4">
      <w:pPr>
        <w:spacing w:line="360" w:lineRule="auto"/>
        <w:ind w:left="420" w:firstLine="480"/>
        <w:rPr>
          <w:rFonts w:ascii="宋体" w:hAnsi="宋体"/>
          <w:sz w:val="24"/>
        </w:rPr>
      </w:pPr>
      <w:r>
        <w:rPr>
          <w:rFonts w:ascii="宋体" w:hAnsi="宋体" w:hint="eastAsia"/>
          <w:sz w:val="24"/>
        </w:rPr>
        <w:t>◆启动检查</w:t>
      </w:r>
    </w:p>
    <w:p w14:paraId="6F471304" w14:textId="77777777" w:rsidR="00CC1765" w:rsidRDefault="00FF03C4">
      <w:pPr>
        <w:spacing w:line="360" w:lineRule="auto"/>
        <w:ind w:left="420" w:firstLine="480"/>
        <w:rPr>
          <w:rFonts w:ascii="宋体" w:hAnsi="宋体"/>
          <w:sz w:val="24"/>
        </w:rPr>
      </w:pPr>
      <w:r>
        <w:rPr>
          <w:rFonts w:ascii="宋体" w:hAnsi="宋体" w:hint="eastAsia"/>
          <w:sz w:val="24"/>
        </w:rPr>
        <w:t>◆</w:t>
      </w:r>
      <w:r>
        <w:rPr>
          <w:rFonts w:hint="eastAsia"/>
          <w:sz w:val="24"/>
        </w:rPr>
        <w:t>使用电池内阻仪对所有电池进行内阻及电压检测</w:t>
      </w:r>
    </w:p>
    <w:p w14:paraId="04C94F5C" w14:textId="77777777" w:rsidR="00CC1765" w:rsidRDefault="00FF03C4">
      <w:pPr>
        <w:spacing w:line="360" w:lineRule="auto"/>
        <w:ind w:left="420" w:firstLine="480"/>
        <w:rPr>
          <w:rFonts w:ascii="宋体" w:hAnsi="宋体"/>
          <w:sz w:val="24"/>
        </w:rPr>
      </w:pPr>
      <w:r>
        <w:rPr>
          <w:rFonts w:ascii="宋体" w:hAnsi="宋体" w:hint="eastAsia"/>
          <w:sz w:val="24"/>
        </w:rPr>
        <w:t>◆电池组的连接检查：电池连接线线径大小，电池连接线端子紧固，电池外观</w:t>
      </w:r>
    </w:p>
    <w:p w14:paraId="6BE29014" w14:textId="77777777" w:rsidR="00CC1765" w:rsidRDefault="00FF03C4">
      <w:pPr>
        <w:spacing w:line="360" w:lineRule="auto"/>
        <w:ind w:left="420" w:firstLine="480"/>
        <w:rPr>
          <w:sz w:val="24"/>
        </w:rPr>
      </w:pPr>
      <w:r>
        <w:rPr>
          <w:rFonts w:ascii="宋体" w:hAnsi="宋体" w:hint="eastAsia"/>
          <w:sz w:val="24"/>
        </w:rPr>
        <w:t>◆检查电池是否漏液、被腐蚀</w:t>
      </w:r>
    </w:p>
    <w:p w14:paraId="6DBE493F" w14:textId="77777777" w:rsidR="00CC1765" w:rsidRDefault="00FF03C4">
      <w:pPr>
        <w:spacing w:line="360" w:lineRule="auto"/>
        <w:ind w:left="420" w:firstLine="480"/>
        <w:rPr>
          <w:sz w:val="24"/>
        </w:rPr>
      </w:pPr>
      <w:r>
        <w:rPr>
          <w:rFonts w:ascii="宋体" w:hAnsi="宋体" w:hint="eastAsia"/>
          <w:sz w:val="24"/>
        </w:rPr>
        <w:lastRenderedPageBreak/>
        <w:t>◆检测电池端子温度</w:t>
      </w:r>
    </w:p>
    <w:p w14:paraId="380CEB00" w14:textId="77777777" w:rsidR="00CC1765" w:rsidRDefault="00FF03C4">
      <w:pPr>
        <w:spacing w:line="360" w:lineRule="auto"/>
        <w:ind w:left="420" w:firstLine="480"/>
        <w:rPr>
          <w:sz w:val="24"/>
        </w:rPr>
      </w:pPr>
      <w:r>
        <w:rPr>
          <w:rFonts w:ascii="宋体" w:hAnsi="宋体" w:hint="eastAsia"/>
          <w:sz w:val="24"/>
        </w:rPr>
        <w:t>◆清理系统</w:t>
      </w:r>
    </w:p>
    <w:p w14:paraId="62A0353E" w14:textId="77777777" w:rsidR="00CC1765" w:rsidRDefault="00FF03C4">
      <w:pPr>
        <w:spacing w:line="360" w:lineRule="auto"/>
        <w:ind w:left="420" w:firstLine="480"/>
        <w:rPr>
          <w:sz w:val="24"/>
        </w:rPr>
      </w:pPr>
      <w:r>
        <w:rPr>
          <w:rFonts w:ascii="宋体" w:hAnsi="宋体" w:hint="eastAsia"/>
          <w:sz w:val="24"/>
        </w:rPr>
        <w:t>◆</w:t>
      </w:r>
      <w:r>
        <w:rPr>
          <w:rFonts w:hint="eastAsia"/>
          <w:sz w:val="24"/>
        </w:rPr>
        <w:t>电池激活、放电维护（一年两次）</w:t>
      </w:r>
    </w:p>
    <w:p w14:paraId="372767FC" w14:textId="77777777" w:rsidR="00CC1765" w:rsidRDefault="00FF03C4">
      <w:pPr>
        <w:spacing w:line="360" w:lineRule="auto"/>
        <w:ind w:left="420" w:firstLine="480"/>
        <w:rPr>
          <w:sz w:val="24"/>
        </w:rPr>
      </w:pPr>
      <w:r>
        <w:rPr>
          <w:rFonts w:hint="eastAsia"/>
          <w:sz w:val="24"/>
        </w:rPr>
        <w:t>◆记录以上检测数据、参数并提供相应的维护报告</w:t>
      </w:r>
    </w:p>
    <w:p w14:paraId="5976667F" w14:textId="77777777" w:rsidR="00CC1765" w:rsidRDefault="00FF03C4">
      <w:pPr>
        <w:pStyle w:val="ae"/>
        <w:ind w:firstLineChars="0" w:firstLine="0"/>
        <w:rPr>
          <w:sz w:val="24"/>
          <w:szCs w:val="24"/>
        </w:rPr>
      </w:pPr>
      <w:r>
        <w:rPr>
          <w:rFonts w:hint="eastAsia"/>
          <w:b/>
          <w:sz w:val="24"/>
          <w:u w:val="double"/>
        </w:rPr>
        <w:t>（</w:t>
      </w:r>
      <w:r>
        <w:rPr>
          <w:rFonts w:hint="eastAsia"/>
          <w:b/>
          <w:sz w:val="24"/>
          <w:u w:val="double"/>
        </w:rPr>
        <w:t>2</w:t>
      </w:r>
      <w:r>
        <w:rPr>
          <w:rFonts w:hint="eastAsia"/>
          <w:b/>
          <w:sz w:val="24"/>
          <w:u w:val="double"/>
        </w:rPr>
        <w:t>）保修</w:t>
      </w:r>
      <w:r>
        <w:rPr>
          <w:rFonts w:hint="eastAsia"/>
          <w:b/>
          <w:sz w:val="24"/>
          <w:u w:val="double"/>
        </w:rPr>
        <w:t>期内的服务响应</w:t>
      </w:r>
    </w:p>
    <w:p w14:paraId="035380B1" w14:textId="77777777" w:rsidR="00CC1765" w:rsidRDefault="00FF03C4">
      <w:pPr>
        <w:rPr>
          <w:sz w:val="24"/>
          <w:szCs w:val="24"/>
        </w:rPr>
      </w:pPr>
      <w:r>
        <w:rPr>
          <w:sz w:val="24"/>
          <w:szCs w:val="24"/>
        </w:rPr>
        <w:fldChar w:fldCharType="begin"/>
      </w:r>
      <w:r>
        <w:rPr>
          <w:sz w:val="24"/>
          <w:szCs w:val="24"/>
        </w:rPr>
        <w:instrText xml:space="preserve"> </w:instrText>
      </w:r>
      <w:r>
        <w:rPr>
          <w:rFonts w:hint="eastAsia"/>
          <w:sz w:val="24"/>
          <w:szCs w:val="24"/>
        </w:rPr>
        <w:instrText>= 1 \* GB3</w:instrText>
      </w:r>
      <w:r>
        <w:rPr>
          <w:sz w:val="24"/>
          <w:szCs w:val="24"/>
        </w:rPr>
        <w:instrText xml:space="preserve"> </w:instrText>
      </w:r>
      <w:r>
        <w:rPr>
          <w:sz w:val="24"/>
          <w:szCs w:val="24"/>
        </w:rPr>
        <w:fldChar w:fldCharType="separate"/>
      </w:r>
      <w:r>
        <w:rPr>
          <w:rFonts w:hint="eastAsia"/>
          <w:sz w:val="24"/>
          <w:szCs w:val="24"/>
        </w:rPr>
        <w:t>①</w:t>
      </w:r>
      <w:r>
        <w:rPr>
          <w:sz w:val="24"/>
          <w:szCs w:val="24"/>
        </w:rPr>
        <w:fldChar w:fldCharType="end"/>
      </w:r>
      <w:r>
        <w:rPr>
          <w:rFonts w:hint="eastAsia"/>
          <w:sz w:val="24"/>
          <w:szCs w:val="24"/>
        </w:rPr>
        <w:t>当蓄电池发生故障时，乙方应于接到甲方维修通知后</w:t>
      </w:r>
      <w:r>
        <w:rPr>
          <w:rFonts w:hint="eastAsia"/>
          <w:sz w:val="24"/>
          <w:szCs w:val="24"/>
        </w:rPr>
        <w:t xml:space="preserve"> 1 </w:t>
      </w:r>
      <w:r>
        <w:rPr>
          <w:rFonts w:hint="eastAsia"/>
          <w:sz w:val="24"/>
          <w:szCs w:val="24"/>
        </w:rPr>
        <w:t>小时内进行响应，一般故障</w:t>
      </w:r>
      <w:r>
        <w:rPr>
          <w:rFonts w:hint="eastAsia"/>
          <w:sz w:val="24"/>
          <w:szCs w:val="24"/>
        </w:rPr>
        <w:t xml:space="preserve"> 4 </w:t>
      </w:r>
      <w:r>
        <w:rPr>
          <w:rFonts w:hint="eastAsia"/>
          <w:sz w:val="24"/>
          <w:szCs w:val="24"/>
        </w:rPr>
        <w:t>小时内恢复设备正常运行，重大故障</w:t>
      </w:r>
      <w:r>
        <w:rPr>
          <w:rFonts w:hint="eastAsia"/>
          <w:sz w:val="24"/>
          <w:szCs w:val="24"/>
        </w:rPr>
        <w:t xml:space="preserve"> 48 </w:t>
      </w:r>
      <w:r>
        <w:rPr>
          <w:rFonts w:hint="eastAsia"/>
          <w:sz w:val="24"/>
          <w:szCs w:val="24"/>
        </w:rPr>
        <w:t>小时内恢复设备正常运行。对出现故障以致不能正常工作的电池进行更换服务。</w:t>
      </w:r>
    </w:p>
    <w:p w14:paraId="386607EE" w14:textId="77777777" w:rsidR="00CC1765" w:rsidRDefault="00FF03C4">
      <w:pPr>
        <w:rPr>
          <w:sz w:val="24"/>
          <w:szCs w:val="24"/>
        </w:rPr>
      </w:pPr>
      <w:r>
        <w:rPr>
          <w:sz w:val="24"/>
          <w:szCs w:val="24"/>
        </w:rPr>
        <w:fldChar w:fldCharType="begin"/>
      </w:r>
      <w:r>
        <w:rPr>
          <w:sz w:val="24"/>
          <w:szCs w:val="24"/>
        </w:rPr>
        <w:instrText xml:space="preserve"> </w:instrText>
      </w:r>
      <w:r>
        <w:rPr>
          <w:rFonts w:hint="eastAsia"/>
          <w:sz w:val="24"/>
          <w:szCs w:val="24"/>
        </w:rPr>
        <w:instrText>= 2 \* GB3</w:instrText>
      </w:r>
      <w:r>
        <w:rPr>
          <w:sz w:val="24"/>
          <w:szCs w:val="24"/>
        </w:rPr>
        <w:instrText xml:space="preserve"> </w:instrText>
      </w:r>
      <w:r>
        <w:rPr>
          <w:sz w:val="24"/>
          <w:szCs w:val="24"/>
        </w:rPr>
        <w:fldChar w:fldCharType="separate"/>
      </w:r>
      <w:r>
        <w:rPr>
          <w:rFonts w:hint="eastAsia"/>
          <w:sz w:val="24"/>
          <w:szCs w:val="24"/>
        </w:rPr>
        <w:t>②</w:t>
      </w:r>
      <w:r>
        <w:rPr>
          <w:sz w:val="24"/>
          <w:szCs w:val="24"/>
        </w:rPr>
        <w:fldChar w:fldCharType="end"/>
      </w:r>
      <w:r>
        <w:rPr>
          <w:rFonts w:hint="eastAsia"/>
          <w:sz w:val="24"/>
          <w:szCs w:val="24"/>
        </w:rPr>
        <w:t>所有服务均由乙方委派工程师进行操作。</w:t>
      </w:r>
    </w:p>
    <w:p w14:paraId="6D712AAA" w14:textId="77777777" w:rsidR="00CC1765" w:rsidRDefault="00CC1765">
      <w:pPr>
        <w:rPr>
          <w:sz w:val="24"/>
          <w:szCs w:val="24"/>
        </w:rPr>
      </w:pPr>
    </w:p>
    <w:sectPr w:rsidR="00CC17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5683F" w14:textId="77777777" w:rsidR="00FF03C4" w:rsidRDefault="00FF03C4" w:rsidP="00073C45">
      <w:r>
        <w:separator/>
      </w:r>
    </w:p>
  </w:endnote>
  <w:endnote w:type="continuationSeparator" w:id="0">
    <w:p w14:paraId="1E505837" w14:textId="77777777" w:rsidR="00FF03C4" w:rsidRDefault="00FF03C4" w:rsidP="00073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A6BCC" w14:textId="77777777" w:rsidR="00FF03C4" w:rsidRDefault="00FF03C4" w:rsidP="00073C45">
      <w:r>
        <w:separator/>
      </w:r>
    </w:p>
  </w:footnote>
  <w:footnote w:type="continuationSeparator" w:id="0">
    <w:p w14:paraId="38ED081C" w14:textId="77777777" w:rsidR="00FF03C4" w:rsidRDefault="00FF03C4" w:rsidP="00073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D591E"/>
    <w:multiLevelType w:val="multilevel"/>
    <w:tmpl w:val="1F1D591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8FB72D1"/>
    <w:multiLevelType w:val="multilevel"/>
    <w:tmpl w:val="28FB72D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C4536A4"/>
    <w:multiLevelType w:val="multilevel"/>
    <w:tmpl w:val="4C4536A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75BBD47"/>
    <w:multiLevelType w:val="singleLevel"/>
    <w:tmpl w:val="775BBD47"/>
    <w:lvl w:ilvl="0">
      <w:start w:val="1"/>
      <w:numFmt w:val="decimal"/>
      <w:suff w:val="nothing"/>
      <w:lvlText w:val="%1．"/>
      <w:lvlJc w:val="left"/>
      <w:pPr>
        <w:ind w:left="0" w:firstLine="400"/>
      </w:pPr>
      <w:rPr>
        <w:rFonts w:hint="default"/>
      </w:rPr>
    </w:lvl>
  </w:abstractNum>
  <w:abstractNum w:abstractNumId="4" w15:restartNumberingAfterBreak="0">
    <w:nsid w:val="7D672D4F"/>
    <w:multiLevelType w:val="multilevel"/>
    <w:tmpl w:val="7D672D4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NiNmQ2ZjE2NDU3Zjc0M2I2OGVkNzhlNzllNThkZDIifQ=="/>
  </w:docVars>
  <w:rsids>
    <w:rsidRoot w:val="00FD56DA"/>
    <w:rsid w:val="00026270"/>
    <w:rsid w:val="00054D42"/>
    <w:rsid w:val="00073C45"/>
    <w:rsid w:val="000760C1"/>
    <w:rsid w:val="000A058B"/>
    <w:rsid w:val="001011C4"/>
    <w:rsid w:val="00106FE7"/>
    <w:rsid w:val="0019467C"/>
    <w:rsid w:val="0020201E"/>
    <w:rsid w:val="003E0553"/>
    <w:rsid w:val="004671EA"/>
    <w:rsid w:val="004A0766"/>
    <w:rsid w:val="004E6ECE"/>
    <w:rsid w:val="0051023E"/>
    <w:rsid w:val="005D18CB"/>
    <w:rsid w:val="005E020B"/>
    <w:rsid w:val="00664259"/>
    <w:rsid w:val="00713FE1"/>
    <w:rsid w:val="00791C06"/>
    <w:rsid w:val="007D3A43"/>
    <w:rsid w:val="009217A8"/>
    <w:rsid w:val="00925D9A"/>
    <w:rsid w:val="00BD5F1A"/>
    <w:rsid w:val="00C072D6"/>
    <w:rsid w:val="00CC1765"/>
    <w:rsid w:val="00E30104"/>
    <w:rsid w:val="00E42447"/>
    <w:rsid w:val="00F2054E"/>
    <w:rsid w:val="00FB2536"/>
    <w:rsid w:val="00FB585F"/>
    <w:rsid w:val="00FD25C6"/>
    <w:rsid w:val="00FD56DA"/>
    <w:rsid w:val="00FF03C4"/>
    <w:rsid w:val="012644A9"/>
    <w:rsid w:val="0167398B"/>
    <w:rsid w:val="02783976"/>
    <w:rsid w:val="033F0755"/>
    <w:rsid w:val="0A0124A3"/>
    <w:rsid w:val="0B1B5E8A"/>
    <w:rsid w:val="0E6752BF"/>
    <w:rsid w:val="0EFB04E2"/>
    <w:rsid w:val="1088162C"/>
    <w:rsid w:val="11FE6137"/>
    <w:rsid w:val="12012D63"/>
    <w:rsid w:val="12B835E7"/>
    <w:rsid w:val="12DA767E"/>
    <w:rsid w:val="12F80C3F"/>
    <w:rsid w:val="17655405"/>
    <w:rsid w:val="1B262498"/>
    <w:rsid w:val="1B4A3CA9"/>
    <w:rsid w:val="1B681A22"/>
    <w:rsid w:val="1D342637"/>
    <w:rsid w:val="1D9E02DC"/>
    <w:rsid w:val="1E2D4B96"/>
    <w:rsid w:val="2D7261CB"/>
    <w:rsid w:val="2F475EBF"/>
    <w:rsid w:val="300541EB"/>
    <w:rsid w:val="3145588D"/>
    <w:rsid w:val="34D0611C"/>
    <w:rsid w:val="359241D4"/>
    <w:rsid w:val="36687282"/>
    <w:rsid w:val="39FE7E1F"/>
    <w:rsid w:val="3BFB633F"/>
    <w:rsid w:val="409B6C3A"/>
    <w:rsid w:val="40E2658E"/>
    <w:rsid w:val="416C7C1E"/>
    <w:rsid w:val="41B47110"/>
    <w:rsid w:val="44C4317D"/>
    <w:rsid w:val="49AD3163"/>
    <w:rsid w:val="4C001FDF"/>
    <w:rsid w:val="4F5B0815"/>
    <w:rsid w:val="50EC0D83"/>
    <w:rsid w:val="51A76A58"/>
    <w:rsid w:val="51D37477"/>
    <w:rsid w:val="5201338D"/>
    <w:rsid w:val="531902AD"/>
    <w:rsid w:val="53623229"/>
    <w:rsid w:val="55955EFB"/>
    <w:rsid w:val="55B76121"/>
    <w:rsid w:val="579746AC"/>
    <w:rsid w:val="592A212B"/>
    <w:rsid w:val="59A719FB"/>
    <w:rsid w:val="5A9F0928"/>
    <w:rsid w:val="5C0D7105"/>
    <w:rsid w:val="5CC40B90"/>
    <w:rsid w:val="5D4810F0"/>
    <w:rsid w:val="5D641861"/>
    <w:rsid w:val="611E25E9"/>
    <w:rsid w:val="63807E26"/>
    <w:rsid w:val="68F570FE"/>
    <w:rsid w:val="6AD44116"/>
    <w:rsid w:val="6E427DDD"/>
    <w:rsid w:val="718F50E7"/>
    <w:rsid w:val="736C1252"/>
    <w:rsid w:val="74A041CD"/>
    <w:rsid w:val="78C51693"/>
    <w:rsid w:val="79BC6C95"/>
    <w:rsid w:val="7A397D6D"/>
    <w:rsid w:val="7D956AE7"/>
    <w:rsid w:val="7DAA7895"/>
    <w:rsid w:val="7EFC7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35EFF"/>
  <w15:docId w15:val="{B84893C5-AF17-46AB-9998-D7617BB4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1"/>
    <w:qFormat/>
    <w:rPr>
      <w:rFonts w:cs="Times New Roman" w:hint="eastAsia"/>
    </w:rPr>
  </w:style>
  <w:style w:type="paragraph" w:styleId="a4">
    <w:name w:val="annotation text"/>
    <w:basedOn w:val="a"/>
    <w:link w:val="a5"/>
    <w:uiPriority w:val="99"/>
    <w:semiHidden/>
    <w:unhideWhenUsed/>
    <w:qFormat/>
    <w:pPr>
      <w:jc w:val="left"/>
    </w:p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4"/>
    <w:next w:val="a4"/>
    <w:link w:val="ab"/>
    <w:uiPriority w:val="99"/>
    <w:semiHidden/>
    <w:unhideWhenUsed/>
    <w:qFormat/>
    <w:rPr>
      <w:b/>
      <w:bCs/>
    </w:rPr>
  </w:style>
  <w:style w:type="table" w:styleId="ac">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1"/>
    <w:uiPriority w:val="99"/>
    <w:semiHidden/>
    <w:unhideWhenUsed/>
    <w:qFormat/>
    <w:rPr>
      <w:sz w:val="21"/>
      <w:szCs w:val="21"/>
    </w:rPr>
  </w:style>
  <w:style w:type="character" w:customStyle="1" w:styleId="a9">
    <w:name w:val="页眉 字符"/>
    <w:basedOn w:val="a1"/>
    <w:link w:val="a8"/>
    <w:uiPriority w:val="99"/>
    <w:qFormat/>
    <w:rPr>
      <w:sz w:val="18"/>
      <w:szCs w:val="18"/>
    </w:rPr>
  </w:style>
  <w:style w:type="character" w:customStyle="1" w:styleId="a7">
    <w:name w:val="页脚 字符"/>
    <w:basedOn w:val="a1"/>
    <w:link w:val="a6"/>
    <w:uiPriority w:val="99"/>
    <w:qFormat/>
    <w:rPr>
      <w:sz w:val="18"/>
      <w:szCs w:val="18"/>
    </w:rPr>
  </w:style>
  <w:style w:type="paragraph" w:styleId="ae">
    <w:name w:val="List Paragraph"/>
    <w:basedOn w:val="a"/>
    <w:uiPriority w:val="34"/>
    <w:qFormat/>
    <w:pPr>
      <w:ind w:firstLineChars="200" w:firstLine="420"/>
    </w:pPr>
  </w:style>
  <w:style w:type="character" w:customStyle="1" w:styleId="a5">
    <w:name w:val="批注文字 字符"/>
    <w:basedOn w:val="a1"/>
    <w:link w:val="a4"/>
    <w:uiPriority w:val="99"/>
    <w:semiHidden/>
    <w:qFormat/>
    <w:rPr>
      <w:rFonts w:asciiTheme="minorHAnsi" w:eastAsiaTheme="minorEastAsia" w:hAnsiTheme="minorHAnsi" w:cstheme="minorBidi"/>
      <w:kern w:val="2"/>
      <w:sz w:val="21"/>
      <w:szCs w:val="22"/>
    </w:rPr>
  </w:style>
  <w:style w:type="character" w:customStyle="1" w:styleId="ab">
    <w:name w:val="批注主题 字符"/>
    <w:basedOn w:val="a5"/>
    <w:link w:val="aa"/>
    <w:uiPriority w:val="99"/>
    <w:semiHidden/>
    <w:qFormat/>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3</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wxh</dc:creator>
  <cp:lastModifiedBy>PC</cp:lastModifiedBy>
  <cp:revision>31</cp:revision>
  <dcterms:created xsi:type="dcterms:W3CDTF">2024-09-04T08:48:00Z</dcterms:created>
  <dcterms:modified xsi:type="dcterms:W3CDTF">2025-08-13T02:41:00Z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C0DBE979BC554990890FD18063877902_12</vt:lpwstr>
  </property>
  <property fmtid="{D5CDD505-2E9C-101B-9397-08002B2CF9AE}" pid="4" name="KSOTemplateDocerSaveRecord">
    <vt:lpwstr>eyJoZGlkIjoiZjFmZWIzNDg2MmIzZjExOTIzMmViNTBmYTMwYTk0ZWYiLCJ1c2VySWQiOiI4ODgyNTE4MzYifQ==</vt:lpwstr>
  </property>
</Properties>
</file>