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73FA6">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sz w:val="24"/>
        </w:rPr>
      </w:pPr>
    </w:p>
    <w:p w14:paraId="796BB038">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sz w:val="24"/>
        </w:rPr>
      </w:pPr>
    </w:p>
    <w:p w14:paraId="73FFB113">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rFonts w:hint="default" w:ascii="Times New Roman" w:hAnsi="Times New Roman" w:cs="Times New Roman"/>
        </w:rPr>
      </w:pPr>
    </w:p>
    <w:p w14:paraId="4593EA86">
      <w:pPr>
        <w:pStyle w:val="8"/>
        <w:keepNext w:val="0"/>
        <w:keepLines w:val="0"/>
        <w:pageBreakBefore w:val="0"/>
        <w:widowControl w:val="0"/>
        <w:kinsoku/>
        <w:wordWrap/>
        <w:overflowPunct/>
        <w:topLinePunct w:val="0"/>
        <w:autoSpaceDE w:val="0"/>
        <w:autoSpaceDN w:val="0"/>
        <w:bidi w:val="0"/>
        <w:adjustRightInd/>
        <w:snapToGrid/>
        <w:spacing w:line="300" w:lineRule="auto"/>
        <w:ind w:left="1510" w:right="1558"/>
        <w:textAlignment w:val="auto"/>
        <w:rPr>
          <w:rFonts w:hint="default" w:ascii="Times New Roman" w:hAnsi="Times New Roman" w:cs="Times New Roman"/>
        </w:rPr>
      </w:pPr>
      <w:r>
        <w:rPr>
          <w:rFonts w:hint="eastAsia" w:ascii="Times New Roman" w:hAnsi="Times New Roman" w:cs="Times New Roman"/>
          <w:spacing w:val="23"/>
          <w:lang w:val="en-US" w:eastAsia="zh-CN"/>
        </w:rPr>
        <w:t>苏州项目靶站</w:t>
      </w:r>
      <w:r>
        <w:rPr>
          <w:rFonts w:hint="default" w:ascii="Times New Roman" w:hAnsi="Times New Roman" w:cs="Times New Roman"/>
          <w:spacing w:val="23"/>
        </w:rPr>
        <w:t>水冷却系统</w:t>
      </w:r>
    </w:p>
    <w:p w14:paraId="04E993BF">
      <w:pPr>
        <w:pStyle w:val="8"/>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rPr>
      </w:pPr>
      <w:r>
        <w:rPr>
          <w:rFonts w:hint="default" w:ascii="Times New Roman" w:hAnsi="Times New Roman" w:cs="Times New Roman"/>
          <w:spacing w:val="17"/>
        </w:rPr>
        <w:t>不锈钢管件技术规格书</w:t>
      </w:r>
    </w:p>
    <w:p w14:paraId="0F736A4E">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b/>
          <w:sz w:val="44"/>
        </w:rPr>
      </w:pPr>
    </w:p>
    <w:p w14:paraId="7C3DA7D6">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b/>
          <w:sz w:val="44"/>
        </w:rPr>
      </w:pPr>
    </w:p>
    <w:p w14:paraId="1C045206">
      <w:pPr>
        <w:pStyle w:val="3"/>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b/>
          <w:sz w:val="44"/>
        </w:rPr>
      </w:pPr>
    </w:p>
    <w:p w14:paraId="557ACCF6">
      <w:pPr>
        <w:keepNext w:val="0"/>
        <w:keepLines w:val="0"/>
        <w:pageBreakBefore w:val="0"/>
        <w:widowControl w:val="0"/>
        <w:kinsoku/>
        <w:wordWrap/>
        <w:overflowPunct/>
        <w:topLinePunct w:val="0"/>
        <w:autoSpaceDE w:val="0"/>
        <w:autoSpaceDN w:val="0"/>
        <w:bidi w:val="0"/>
        <w:adjustRightInd/>
        <w:snapToGrid/>
        <w:spacing w:after="0" w:line="300" w:lineRule="auto"/>
        <w:jc w:val="center"/>
        <w:textAlignment w:val="auto"/>
        <w:rPr>
          <w:rFonts w:hint="default" w:ascii="Times New Roman" w:hAnsi="Times New Roman" w:cs="Times New Roman"/>
          <w:sz w:val="32"/>
        </w:rPr>
        <w:sectPr>
          <w:type w:val="continuous"/>
          <w:pgSz w:w="11910" w:h="16840"/>
          <w:pgMar w:top="680" w:right="960" w:bottom="280" w:left="1580" w:header="720" w:footer="720" w:gutter="0"/>
          <w:cols w:space="720" w:num="1"/>
        </w:sectPr>
      </w:pPr>
    </w:p>
    <w:p w14:paraId="55FBA285">
      <w:pPr>
        <w:pStyle w:val="3"/>
        <w:keepNext w:val="0"/>
        <w:keepLines w:val="0"/>
        <w:pageBreakBefore w:val="0"/>
        <w:widowControl w:val="0"/>
        <w:kinsoku/>
        <w:wordWrap/>
        <w:overflowPunct/>
        <w:topLinePunct w:val="0"/>
        <w:autoSpaceDE w:val="0"/>
        <w:autoSpaceDN w:val="0"/>
        <w:bidi w:val="0"/>
        <w:adjustRightInd/>
        <w:snapToGrid/>
        <w:spacing w:before="5" w:after="1" w:line="300" w:lineRule="auto"/>
        <w:textAlignment w:val="auto"/>
        <w:rPr>
          <w:rFonts w:hint="default" w:ascii="Times New Roman" w:hAnsi="Times New Roman" w:cs="Times New Roman"/>
          <w:sz w:val="8"/>
        </w:rPr>
      </w:pPr>
    </w:p>
    <w:p w14:paraId="2A341112">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69" w:after="0" w:line="300" w:lineRule="auto"/>
        <w:ind w:left="402" w:right="0" w:hanging="282"/>
        <w:jc w:val="left"/>
        <w:textAlignment w:val="auto"/>
        <w:rPr>
          <w:rFonts w:hint="default" w:ascii="Times New Roman" w:hAnsi="Times New Roman" w:cs="Times New Roman"/>
        </w:rPr>
      </w:pPr>
      <w:bookmarkStart w:id="0" w:name="_TOC_250019"/>
      <w:bookmarkEnd w:id="0"/>
      <w:r>
        <w:rPr>
          <w:rFonts w:hint="default" w:ascii="Times New Roman" w:hAnsi="Times New Roman" w:cs="Times New Roman"/>
          <w:spacing w:val="-6"/>
        </w:rPr>
        <w:t>总述</w:t>
      </w:r>
    </w:p>
    <w:p w14:paraId="0762AFD0">
      <w:pPr>
        <w:pStyle w:val="3"/>
        <w:keepNext w:val="0"/>
        <w:keepLines w:val="0"/>
        <w:pageBreakBefore w:val="0"/>
        <w:widowControl w:val="0"/>
        <w:kinsoku/>
        <w:wordWrap/>
        <w:overflowPunct/>
        <w:topLinePunct w:val="0"/>
        <w:autoSpaceDE w:val="0"/>
        <w:autoSpaceDN w:val="0"/>
        <w:bidi w:val="0"/>
        <w:adjustRightInd/>
        <w:snapToGrid/>
        <w:spacing w:line="300" w:lineRule="auto"/>
        <w:ind w:left="121" w:right="274" w:firstLine="560"/>
        <w:jc w:val="both"/>
        <w:textAlignment w:val="auto"/>
        <w:rPr>
          <w:rFonts w:hint="default" w:ascii="Times New Roman" w:hAnsi="Times New Roman" w:cs="Times New Roman"/>
        </w:rPr>
      </w:pPr>
      <w:r>
        <w:rPr>
          <w:rFonts w:hint="default" w:ascii="Times New Roman" w:hAnsi="Times New Roman" w:cs="Times New Roman"/>
          <w:spacing w:val="-11"/>
        </w:rPr>
        <w:t>本技术规格书适用于</w:t>
      </w:r>
      <w:r>
        <w:rPr>
          <w:rFonts w:hint="eastAsia" w:ascii="Times New Roman" w:hAnsi="Times New Roman" w:cs="Times New Roman"/>
          <w:spacing w:val="-11"/>
          <w:lang w:val="en-US" w:eastAsia="zh-CN"/>
        </w:rPr>
        <w:t>苏州项目</w:t>
      </w:r>
      <w:r>
        <w:rPr>
          <w:rFonts w:hint="default" w:ascii="Times New Roman" w:hAnsi="Times New Roman" w:cs="Times New Roman"/>
          <w:spacing w:val="-4"/>
        </w:rPr>
        <w:t>靶站水冷却系统</w:t>
      </w:r>
      <w:r>
        <w:rPr>
          <w:rFonts w:hint="default" w:ascii="Times New Roman" w:hAnsi="Times New Roman" w:cs="Times New Roman"/>
          <w:spacing w:val="-2"/>
        </w:rPr>
        <w:t>中所使用的有特殊要求的不锈钢无缝管件的规格、数量、外形、材料、试验方法、检验规则、包装等方面的要求，并与供需双方协议书一起使用。</w:t>
      </w:r>
    </w:p>
    <w:p w14:paraId="48F0B151">
      <w:pPr>
        <w:pStyle w:val="3"/>
        <w:keepNext w:val="0"/>
        <w:keepLines w:val="0"/>
        <w:pageBreakBefore w:val="0"/>
        <w:widowControl w:val="0"/>
        <w:kinsoku/>
        <w:wordWrap/>
        <w:overflowPunct/>
        <w:topLinePunct w:val="0"/>
        <w:autoSpaceDE w:val="0"/>
        <w:autoSpaceDN w:val="0"/>
        <w:bidi w:val="0"/>
        <w:adjustRightInd/>
        <w:snapToGrid/>
        <w:spacing w:line="300" w:lineRule="auto"/>
        <w:ind w:left="682"/>
        <w:textAlignment w:val="auto"/>
        <w:rPr>
          <w:rFonts w:hint="default" w:ascii="Times New Roman" w:hAnsi="Times New Roman" w:cs="Times New Roman"/>
        </w:rPr>
      </w:pPr>
      <w:r>
        <w:rPr>
          <w:rFonts w:hint="default" w:ascii="Times New Roman" w:hAnsi="Times New Roman" w:cs="Times New Roman"/>
          <w:spacing w:val="-9"/>
        </w:rPr>
        <w:t>不锈钢无缝管件包括等径三通、异径三通、同心大小头、偏心大小头、</w:t>
      </w:r>
    </w:p>
    <w:p w14:paraId="58E9BC90">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121"/>
        <w:textAlignment w:val="auto"/>
        <w:rPr>
          <w:rFonts w:hint="default" w:ascii="Times New Roman" w:hAnsi="Times New Roman" w:cs="Times New Roman"/>
        </w:rPr>
      </w:pPr>
      <w:r>
        <w:rPr>
          <w:rFonts w:hint="default" w:ascii="Times New Roman" w:hAnsi="Times New Roman" w:eastAsia="Times New Roman" w:cs="Times New Roman"/>
          <w:spacing w:val="-4"/>
        </w:rPr>
        <w:t>45°</w:t>
      </w:r>
      <w:r>
        <w:rPr>
          <w:rFonts w:hint="default" w:ascii="Times New Roman" w:hAnsi="Times New Roman" w:cs="Times New Roman"/>
          <w:spacing w:val="-4"/>
        </w:rPr>
        <w:t>弯头、</w:t>
      </w:r>
      <w:r>
        <w:rPr>
          <w:rFonts w:hint="default" w:ascii="Times New Roman" w:hAnsi="Times New Roman" w:eastAsia="Times New Roman" w:cs="Times New Roman"/>
          <w:spacing w:val="-4"/>
        </w:rPr>
        <w:t>90°</w:t>
      </w:r>
      <w:r>
        <w:rPr>
          <w:rFonts w:hint="default" w:ascii="Times New Roman" w:hAnsi="Times New Roman" w:cs="Times New Roman"/>
          <w:spacing w:val="-6"/>
        </w:rPr>
        <w:t>弯头等。</w:t>
      </w:r>
    </w:p>
    <w:p w14:paraId="59C3C245">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721"/>
        <w:textAlignment w:val="auto"/>
        <w:rPr>
          <w:rFonts w:hint="default" w:ascii="Times New Roman" w:hAnsi="Times New Roman" w:cs="Times New Roman"/>
        </w:rPr>
      </w:pPr>
      <w:r>
        <w:rPr>
          <w:rFonts w:hint="default" w:ascii="Times New Roman" w:hAnsi="Times New Roman" w:cs="Times New Roman"/>
          <w:spacing w:val="-5"/>
        </w:rPr>
        <w:t>对于本技术规格书未提及的问题，应符合国家现行相应标准。</w:t>
      </w:r>
    </w:p>
    <w:p w14:paraId="32E999E0">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rFonts w:hint="default" w:ascii="Times New Roman" w:hAnsi="Times New Roman" w:cs="Times New Roman"/>
          <w:sz w:val="40"/>
        </w:rPr>
      </w:pPr>
    </w:p>
    <w:p w14:paraId="74C3B2DC">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left"/>
        <w:textAlignment w:val="auto"/>
        <w:rPr>
          <w:rFonts w:hint="default" w:ascii="Times New Roman" w:hAnsi="Times New Roman" w:cs="Times New Roman"/>
        </w:rPr>
      </w:pPr>
      <w:bookmarkStart w:id="1" w:name="_TOC_250018"/>
      <w:bookmarkEnd w:id="1"/>
      <w:r>
        <w:rPr>
          <w:rFonts w:hint="default" w:ascii="Times New Roman" w:hAnsi="Times New Roman" w:cs="Times New Roman"/>
          <w:spacing w:val="-4"/>
        </w:rPr>
        <w:t>供货范围</w:t>
      </w:r>
    </w:p>
    <w:p w14:paraId="2C288D09">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1" w:after="0" w:line="300" w:lineRule="auto"/>
        <w:ind w:left="612" w:right="0" w:hanging="492"/>
        <w:jc w:val="left"/>
        <w:textAlignment w:val="auto"/>
        <w:rPr>
          <w:rFonts w:hint="default" w:ascii="Times New Roman" w:hAnsi="Times New Roman" w:cs="Times New Roman"/>
        </w:rPr>
      </w:pPr>
      <w:bookmarkStart w:id="2" w:name="_TOC_250017"/>
      <w:bookmarkEnd w:id="2"/>
      <w:r>
        <w:rPr>
          <w:rFonts w:hint="default" w:ascii="Times New Roman" w:hAnsi="Times New Roman" w:cs="Times New Roman"/>
          <w:spacing w:val="-6"/>
        </w:rPr>
        <w:t>管件</w:t>
      </w:r>
    </w:p>
    <w:p w14:paraId="05B2D27D">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9"/>
        <w:textAlignment w:val="auto"/>
        <w:rPr>
          <w:rFonts w:hint="default" w:ascii="Times New Roman" w:hAnsi="Times New Roman" w:cs="Times New Roman"/>
        </w:rPr>
      </w:pPr>
      <w:r>
        <w:rPr>
          <w:rFonts w:hint="default" w:ascii="Times New Roman" w:hAnsi="Times New Roman" w:cs="Times New Roman"/>
          <w:spacing w:val="-5"/>
        </w:rPr>
        <w:t>管件名称、规格和数量等明细见招标文件。</w:t>
      </w:r>
    </w:p>
    <w:p w14:paraId="01800CB9">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rPr>
          <w:rFonts w:hint="default" w:ascii="Times New Roman" w:hAnsi="Times New Roman" w:cs="Times New Roman"/>
        </w:rPr>
      </w:pPr>
      <w:bookmarkStart w:id="3" w:name="_TOC_250016"/>
      <w:bookmarkEnd w:id="3"/>
      <w:r>
        <w:rPr>
          <w:rFonts w:hint="default" w:ascii="Times New Roman" w:hAnsi="Times New Roman" w:cs="Times New Roman"/>
          <w:spacing w:val="-4"/>
        </w:rPr>
        <w:t>图纸资料</w:t>
      </w:r>
    </w:p>
    <w:p w14:paraId="6FD00AFC">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721"/>
        <w:textAlignment w:val="auto"/>
        <w:rPr>
          <w:rFonts w:hint="default" w:ascii="Times New Roman" w:hAnsi="Times New Roman" w:cs="Times New Roman"/>
        </w:rPr>
      </w:pPr>
      <w:r>
        <w:rPr>
          <w:rFonts w:hint="default" w:ascii="Times New Roman" w:hAnsi="Times New Roman" w:cs="Times New Roman"/>
          <w:spacing w:val="-1"/>
        </w:rPr>
        <w:t>产品出厂时为安装、调试和维修必须提供的技术文件和图纸应包括</w:t>
      </w:r>
    </w:p>
    <w:p w14:paraId="052F5E00">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121"/>
        <w:textAlignment w:val="auto"/>
        <w:rPr>
          <w:rFonts w:hint="default" w:ascii="Times New Roman" w:hAnsi="Times New Roman" w:cs="Times New Roman"/>
        </w:rPr>
      </w:pPr>
      <w:r>
        <w:rPr>
          <w:rFonts w:hint="default" w:ascii="Times New Roman" w:hAnsi="Times New Roman" w:cs="Times New Roman"/>
          <w:spacing w:val="-4"/>
        </w:rPr>
        <w:t>（但不限于）</w:t>
      </w:r>
      <w:r>
        <w:rPr>
          <w:rFonts w:hint="default" w:ascii="Times New Roman" w:hAnsi="Times New Roman" w:cs="Times New Roman"/>
          <w:spacing w:val="-6"/>
        </w:rPr>
        <w:t>以下内容：</w:t>
      </w:r>
    </w:p>
    <w:p w14:paraId="35A7FBA3">
      <w:pPr>
        <w:pStyle w:val="12"/>
        <w:keepNext w:val="0"/>
        <w:keepLines w:val="0"/>
        <w:pageBreakBefore w:val="0"/>
        <w:widowControl w:val="0"/>
        <w:numPr>
          <w:ilvl w:val="0"/>
          <w:numId w:val="2"/>
        </w:numPr>
        <w:tabs>
          <w:tab w:val="left" w:pos="1122"/>
        </w:tabs>
        <w:kinsoku/>
        <w:wordWrap/>
        <w:overflowPunct/>
        <w:topLinePunct w:val="0"/>
        <w:autoSpaceDE w:val="0"/>
        <w:autoSpaceDN w:val="0"/>
        <w:bidi w:val="0"/>
        <w:adjustRightInd/>
        <w:snapToGrid/>
        <w:spacing w:before="82" w:after="0" w:line="300" w:lineRule="auto"/>
        <w:ind w:left="1121" w:right="0" w:hanging="721"/>
        <w:jc w:val="left"/>
        <w:textAlignment w:val="auto"/>
        <w:rPr>
          <w:rFonts w:hint="default" w:ascii="Times New Roman" w:hAnsi="Times New Roman" w:cs="Times New Roman"/>
          <w:sz w:val="28"/>
        </w:rPr>
      </w:pPr>
      <w:r>
        <w:rPr>
          <w:rFonts w:hint="default" w:ascii="Times New Roman" w:hAnsi="Times New Roman" w:cs="Times New Roman"/>
          <w:spacing w:val="-4"/>
          <w:sz w:val="28"/>
        </w:rPr>
        <w:t>管件加工尺寸图（按规格</w:t>
      </w:r>
      <w:r>
        <w:rPr>
          <w:rFonts w:hint="default" w:ascii="Times New Roman" w:hAnsi="Times New Roman" w:cs="Times New Roman"/>
          <w:spacing w:val="-150"/>
          <w:sz w:val="28"/>
        </w:rPr>
        <w:t>）</w:t>
      </w:r>
      <w:r>
        <w:rPr>
          <w:rFonts w:hint="default" w:ascii="Times New Roman" w:hAnsi="Times New Roman" w:cs="Times New Roman"/>
          <w:spacing w:val="-10"/>
          <w:sz w:val="28"/>
        </w:rPr>
        <w:t>；</w:t>
      </w:r>
    </w:p>
    <w:p w14:paraId="55CD33B3">
      <w:pPr>
        <w:pStyle w:val="12"/>
        <w:keepNext w:val="0"/>
        <w:keepLines w:val="0"/>
        <w:pageBreakBefore w:val="0"/>
        <w:widowControl w:val="0"/>
        <w:numPr>
          <w:ilvl w:val="0"/>
          <w:numId w:val="2"/>
        </w:numPr>
        <w:tabs>
          <w:tab w:val="left" w:pos="1122"/>
        </w:tabs>
        <w:kinsoku/>
        <w:wordWrap/>
        <w:overflowPunct/>
        <w:topLinePunct w:val="0"/>
        <w:autoSpaceDE w:val="0"/>
        <w:autoSpaceDN w:val="0"/>
        <w:bidi w:val="0"/>
        <w:adjustRightInd/>
        <w:snapToGrid/>
        <w:spacing w:before="80" w:after="0" w:line="300" w:lineRule="auto"/>
        <w:ind w:left="1121" w:right="0" w:hanging="721"/>
        <w:jc w:val="left"/>
        <w:textAlignment w:val="auto"/>
        <w:rPr>
          <w:rFonts w:hint="default" w:ascii="Times New Roman" w:hAnsi="Times New Roman" w:cs="Times New Roman"/>
          <w:sz w:val="28"/>
        </w:rPr>
      </w:pPr>
      <w:r>
        <w:rPr>
          <w:rFonts w:hint="default" w:ascii="Times New Roman" w:hAnsi="Times New Roman" w:cs="Times New Roman"/>
          <w:spacing w:val="-5"/>
          <w:sz w:val="28"/>
        </w:rPr>
        <w:t>质量检验报告；</w:t>
      </w:r>
    </w:p>
    <w:p w14:paraId="5EFF26B8">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821"/>
        <w:textAlignment w:val="auto"/>
        <w:rPr>
          <w:rFonts w:hint="default" w:ascii="Times New Roman" w:hAnsi="Times New Roman" w:cs="Times New Roman"/>
        </w:rPr>
      </w:pPr>
      <w:r>
        <w:rPr>
          <w:rFonts w:hint="default" w:ascii="Times New Roman" w:hAnsi="Times New Roman" w:cs="Times New Roman"/>
          <w:spacing w:val="-5"/>
        </w:rPr>
        <w:t>承制厂至少应提供下列检验报告：</w:t>
      </w:r>
    </w:p>
    <w:p w14:paraId="1BFC3AB7">
      <w:pPr>
        <w:pStyle w:val="12"/>
        <w:keepNext w:val="0"/>
        <w:keepLines w:val="0"/>
        <w:pageBreakBefore w:val="0"/>
        <w:widowControl w:val="0"/>
        <w:numPr>
          <w:ilvl w:val="1"/>
          <w:numId w:val="2"/>
        </w:numPr>
        <w:tabs>
          <w:tab w:val="left" w:pos="1092"/>
        </w:tabs>
        <w:kinsoku/>
        <w:wordWrap/>
        <w:overflowPunct/>
        <w:topLinePunct w:val="0"/>
        <w:autoSpaceDE w:val="0"/>
        <w:autoSpaceDN w:val="0"/>
        <w:bidi w:val="0"/>
        <w:adjustRightInd/>
        <w:snapToGrid/>
        <w:spacing w:before="81" w:after="0" w:line="300" w:lineRule="auto"/>
        <w:ind w:left="1091" w:right="0" w:hanging="271"/>
        <w:jc w:val="left"/>
        <w:textAlignment w:val="auto"/>
        <w:rPr>
          <w:rFonts w:hint="default" w:ascii="Times New Roman" w:hAnsi="Times New Roman" w:cs="Times New Roman"/>
          <w:sz w:val="28"/>
        </w:rPr>
      </w:pPr>
      <w:r>
        <w:rPr>
          <w:rFonts w:hint="default" w:ascii="Times New Roman" w:hAnsi="Times New Roman" w:cs="Times New Roman"/>
          <w:spacing w:val="-4"/>
          <w:sz w:val="28"/>
        </w:rPr>
        <w:t>化学成分分析报告（复验</w:t>
      </w:r>
      <w:r>
        <w:rPr>
          <w:rFonts w:hint="default" w:ascii="Times New Roman" w:hAnsi="Times New Roman" w:cs="Times New Roman"/>
          <w:spacing w:val="-150"/>
          <w:sz w:val="28"/>
        </w:rPr>
        <w:t>）</w:t>
      </w:r>
      <w:r>
        <w:rPr>
          <w:rFonts w:hint="default" w:ascii="Times New Roman" w:hAnsi="Times New Roman" w:cs="Times New Roman"/>
          <w:spacing w:val="-10"/>
          <w:sz w:val="28"/>
        </w:rPr>
        <w:t>；</w:t>
      </w:r>
    </w:p>
    <w:p w14:paraId="6CFC9862">
      <w:pPr>
        <w:pStyle w:val="12"/>
        <w:keepNext w:val="0"/>
        <w:keepLines w:val="0"/>
        <w:pageBreakBefore w:val="0"/>
        <w:widowControl w:val="0"/>
        <w:numPr>
          <w:ilvl w:val="1"/>
          <w:numId w:val="2"/>
        </w:numPr>
        <w:tabs>
          <w:tab w:val="left" w:pos="1092"/>
        </w:tabs>
        <w:kinsoku/>
        <w:wordWrap/>
        <w:overflowPunct/>
        <w:topLinePunct w:val="0"/>
        <w:autoSpaceDE w:val="0"/>
        <w:autoSpaceDN w:val="0"/>
        <w:bidi w:val="0"/>
        <w:adjustRightInd/>
        <w:snapToGrid/>
        <w:spacing w:before="81" w:after="0" w:line="300" w:lineRule="auto"/>
        <w:ind w:left="1091" w:right="0" w:hanging="271"/>
        <w:jc w:val="left"/>
        <w:textAlignment w:val="auto"/>
        <w:rPr>
          <w:rFonts w:hint="default" w:ascii="Times New Roman" w:hAnsi="Times New Roman" w:cs="Times New Roman"/>
          <w:sz w:val="28"/>
        </w:rPr>
      </w:pPr>
      <w:r>
        <w:rPr>
          <w:rFonts w:hint="default" w:ascii="Times New Roman" w:hAnsi="Times New Roman" w:cs="Times New Roman"/>
          <w:spacing w:val="-4"/>
          <w:sz w:val="28"/>
        </w:rPr>
        <w:t>力学性能试验报告（复验</w:t>
      </w:r>
      <w:r>
        <w:rPr>
          <w:rFonts w:hint="default" w:ascii="Times New Roman" w:hAnsi="Times New Roman" w:cs="Times New Roman"/>
          <w:spacing w:val="-150"/>
          <w:sz w:val="28"/>
        </w:rPr>
        <w:t>）</w:t>
      </w:r>
      <w:r>
        <w:rPr>
          <w:rFonts w:hint="default" w:ascii="Times New Roman" w:hAnsi="Times New Roman" w:cs="Times New Roman"/>
          <w:spacing w:val="-10"/>
          <w:sz w:val="28"/>
        </w:rPr>
        <w:t>；</w:t>
      </w:r>
    </w:p>
    <w:p w14:paraId="0A39C290">
      <w:pPr>
        <w:pStyle w:val="12"/>
        <w:keepNext w:val="0"/>
        <w:keepLines w:val="0"/>
        <w:pageBreakBefore w:val="0"/>
        <w:widowControl w:val="0"/>
        <w:numPr>
          <w:ilvl w:val="1"/>
          <w:numId w:val="2"/>
        </w:numPr>
        <w:tabs>
          <w:tab w:val="left" w:pos="1092"/>
        </w:tabs>
        <w:kinsoku/>
        <w:wordWrap/>
        <w:overflowPunct/>
        <w:topLinePunct w:val="0"/>
        <w:autoSpaceDE w:val="0"/>
        <w:autoSpaceDN w:val="0"/>
        <w:bidi w:val="0"/>
        <w:adjustRightInd/>
        <w:snapToGrid/>
        <w:spacing w:before="82" w:after="0" w:line="300" w:lineRule="auto"/>
        <w:ind w:left="1091" w:right="0" w:hanging="271"/>
        <w:jc w:val="left"/>
        <w:textAlignment w:val="auto"/>
        <w:rPr>
          <w:rFonts w:hint="default" w:ascii="Times New Roman" w:hAnsi="Times New Roman" w:cs="Times New Roman"/>
          <w:sz w:val="28"/>
        </w:rPr>
      </w:pPr>
      <w:r>
        <w:rPr>
          <w:rFonts w:hint="default" w:ascii="Times New Roman" w:hAnsi="Times New Roman" w:cs="Times New Roman"/>
          <w:spacing w:val="-5"/>
          <w:sz w:val="28"/>
        </w:rPr>
        <w:t>无损检验报告；</w:t>
      </w:r>
    </w:p>
    <w:p w14:paraId="208744D8">
      <w:pPr>
        <w:pStyle w:val="12"/>
        <w:keepNext w:val="0"/>
        <w:keepLines w:val="0"/>
        <w:pageBreakBefore w:val="0"/>
        <w:widowControl w:val="0"/>
        <w:numPr>
          <w:ilvl w:val="1"/>
          <w:numId w:val="2"/>
        </w:numPr>
        <w:tabs>
          <w:tab w:val="left" w:pos="1092"/>
        </w:tabs>
        <w:kinsoku/>
        <w:wordWrap/>
        <w:overflowPunct/>
        <w:topLinePunct w:val="0"/>
        <w:autoSpaceDE w:val="0"/>
        <w:autoSpaceDN w:val="0"/>
        <w:bidi w:val="0"/>
        <w:adjustRightInd/>
        <w:snapToGrid/>
        <w:spacing w:before="81" w:after="0" w:line="300" w:lineRule="auto"/>
        <w:ind w:left="1091" w:right="0" w:hanging="271"/>
        <w:jc w:val="left"/>
        <w:textAlignment w:val="auto"/>
        <w:rPr>
          <w:rFonts w:hint="default" w:ascii="Times New Roman" w:hAnsi="Times New Roman" w:cs="Times New Roman"/>
          <w:sz w:val="28"/>
        </w:rPr>
      </w:pPr>
      <w:r>
        <w:rPr>
          <w:rFonts w:hint="default" w:ascii="Times New Roman" w:hAnsi="Times New Roman" w:cs="Times New Roman"/>
          <w:spacing w:val="-5"/>
          <w:sz w:val="28"/>
        </w:rPr>
        <w:t>外观及尺寸检验报告；</w:t>
      </w:r>
    </w:p>
    <w:p w14:paraId="2AD783D2">
      <w:pPr>
        <w:pStyle w:val="12"/>
        <w:keepNext w:val="0"/>
        <w:keepLines w:val="0"/>
        <w:pageBreakBefore w:val="0"/>
        <w:widowControl w:val="0"/>
        <w:numPr>
          <w:ilvl w:val="1"/>
          <w:numId w:val="2"/>
        </w:numPr>
        <w:tabs>
          <w:tab w:val="left" w:pos="1092"/>
        </w:tabs>
        <w:kinsoku/>
        <w:wordWrap/>
        <w:overflowPunct/>
        <w:topLinePunct w:val="0"/>
        <w:autoSpaceDE w:val="0"/>
        <w:autoSpaceDN w:val="0"/>
        <w:bidi w:val="0"/>
        <w:adjustRightInd/>
        <w:snapToGrid/>
        <w:spacing w:before="81" w:after="0" w:line="300" w:lineRule="auto"/>
        <w:ind w:left="1091" w:right="0" w:hanging="271"/>
        <w:jc w:val="left"/>
        <w:textAlignment w:val="auto"/>
        <w:rPr>
          <w:rFonts w:hint="default" w:ascii="Times New Roman" w:hAnsi="Times New Roman" w:cs="Times New Roman"/>
          <w:sz w:val="28"/>
        </w:rPr>
      </w:pPr>
      <w:r>
        <w:rPr>
          <w:rFonts w:hint="default" w:ascii="Times New Roman" w:hAnsi="Times New Roman" w:cs="Times New Roman"/>
          <w:spacing w:val="-5"/>
          <w:sz w:val="28"/>
        </w:rPr>
        <w:t>清洗和包装检验报告；</w:t>
      </w:r>
    </w:p>
    <w:p w14:paraId="5D36C49D">
      <w:pPr>
        <w:pStyle w:val="12"/>
        <w:keepNext w:val="0"/>
        <w:keepLines w:val="0"/>
        <w:pageBreakBefore w:val="0"/>
        <w:widowControl w:val="0"/>
        <w:numPr>
          <w:ilvl w:val="1"/>
          <w:numId w:val="2"/>
        </w:numPr>
        <w:tabs>
          <w:tab w:val="left" w:pos="1092"/>
        </w:tabs>
        <w:kinsoku/>
        <w:wordWrap/>
        <w:overflowPunct/>
        <w:topLinePunct w:val="0"/>
        <w:autoSpaceDE w:val="0"/>
        <w:autoSpaceDN w:val="0"/>
        <w:bidi w:val="0"/>
        <w:adjustRightInd/>
        <w:snapToGrid/>
        <w:spacing w:before="81" w:after="0" w:line="300" w:lineRule="auto"/>
        <w:ind w:left="1091" w:right="0" w:hanging="271"/>
        <w:jc w:val="left"/>
        <w:textAlignment w:val="auto"/>
        <w:rPr>
          <w:rFonts w:hint="default" w:ascii="Times New Roman" w:hAnsi="Times New Roman" w:cs="Times New Roman"/>
          <w:sz w:val="28"/>
        </w:rPr>
      </w:pPr>
      <w:r>
        <w:rPr>
          <w:rFonts w:hint="default" w:ascii="Times New Roman" w:hAnsi="Times New Roman" w:cs="Times New Roman"/>
          <w:spacing w:val="-5"/>
          <w:sz w:val="28"/>
        </w:rPr>
        <w:t>热处理曲线等。</w:t>
      </w:r>
    </w:p>
    <w:p w14:paraId="2F9FD50F">
      <w:pPr>
        <w:pStyle w:val="12"/>
        <w:keepNext w:val="0"/>
        <w:keepLines w:val="0"/>
        <w:pageBreakBefore w:val="0"/>
        <w:widowControl w:val="0"/>
        <w:numPr>
          <w:ilvl w:val="0"/>
          <w:numId w:val="2"/>
        </w:numPr>
        <w:tabs>
          <w:tab w:val="left" w:pos="1122"/>
        </w:tabs>
        <w:kinsoku/>
        <w:wordWrap/>
        <w:overflowPunct/>
        <w:topLinePunct w:val="0"/>
        <w:autoSpaceDE w:val="0"/>
        <w:autoSpaceDN w:val="0"/>
        <w:bidi w:val="0"/>
        <w:adjustRightInd/>
        <w:snapToGrid/>
        <w:spacing w:before="82" w:after="0" w:line="300" w:lineRule="auto"/>
        <w:ind w:left="1121" w:right="0" w:hanging="721"/>
        <w:jc w:val="left"/>
        <w:textAlignment w:val="auto"/>
        <w:rPr>
          <w:rFonts w:hint="default" w:ascii="Times New Roman" w:hAnsi="Times New Roman" w:cs="Times New Roman"/>
          <w:sz w:val="28"/>
        </w:rPr>
      </w:pPr>
      <w:r>
        <w:rPr>
          <w:rFonts w:hint="default" w:ascii="Times New Roman" w:hAnsi="Times New Roman" w:cs="Times New Roman"/>
          <w:spacing w:val="-4"/>
          <w:sz w:val="28"/>
        </w:rPr>
        <w:t>材料质量证明书（原件</w:t>
      </w:r>
      <w:r>
        <w:rPr>
          <w:rFonts w:hint="default" w:ascii="Times New Roman" w:hAnsi="Times New Roman" w:cs="Times New Roman"/>
          <w:spacing w:val="-150"/>
          <w:sz w:val="28"/>
        </w:rPr>
        <w:t>）</w:t>
      </w:r>
      <w:r>
        <w:rPr>
          <w:rFonts w:hint="default" w:ascii="Times New Roman" w:hAnsi="Times New Roman" w:cs="Times New Roman"/>
          <w:spacing w:val="-10"/>
          <w:sz w:val="28"/>
        </w:rPr>
        <w:t>；</w:t>
      </w:r>
    </w:p>
    <w:p w14:paraId="4AAC1A84">
      <w:pPr>
        <w:pStyle w:val="12"/>
        <w:keepNext w:val="0"/>
        <w:keepLines w:val="0"/>
        <w:pageBreakBefore w:val="0"/>
        <w:widowControl w:val="0"/>
        <w:numPr>
          <w:ilvl w:val="0"/>
          <w:numId w:val="2"/>
        </w:numPr>
        <w:tabs>
          <w:tab w:val="left" w:pos="1122"/>
        </w:tabs>
        <w:kinsoku/>
        <w:wordWrap/>
        <w:overflowPunct/>
        <w:topLinePunct w:val="0"/>
        <w:autoSpaceDE w:val="0"/>
        <w:autoSpaceDN w:val="0"/>
        <w:bidi w:val="0"/>
        <w:adjustRightInd/>
        <w:snapToGrid/>
        <w:spacing w:before="80" w:after="0" w:line="300" w:lineRule="auto"/>
        <w:ind w:left="1121" w:right="0" w:hanging="721"/>
        <w:jc w:val="left"/>
        <w:textAlignment w:val="auto"/>
        <w:rPr>
          <w:rFonts w:hint="default" w:ascii="Times New Roman" w:hAnsi="Times New Roman" w:cs="Times New Roman"/>
          <w:sz w:val="28"/>
        </w:rPr>
      </w:pPr>
      <w:r>
        <w:rPr>
          <w:rFonts w:hint="default" w:ascii="Times New Roman" w:hAnsi="Times New Roman" w:cs="Times New Roman"/>
          <w:spacing w:val="-5"/>
          <w:sz w:val="28"/>
        </w:rPr>
        <w:t>出厂试验报告；</w:t>
      </w:r>
    </w:p>
    <w:p w14:paraId="7D866C66">
      <w:pPr>
        <w:pStyle w:val="12"/>
        <w:keepNext w:val="0"/>
        <w:keepLines w:val="0"/>
        <w:pageBreakBefore w:val="0"/>
        <w:widowControl w:val="0"/>
        <w:numPr>
          <w:ilvl w:val="0"/>
          <w:numId w:val="2"/>
        </w:numPr>
        <w:tabs>
          <w:tab w:val="left" w:pos="1122"/>
        </w:tabs>
        <w:kinsoku/>
        <w:wordWrap/>
        <w:overflowPunct/>
        <w:topLinePunct w:val="0"/>
        <w:autoSpaceDE w:val="0"/>
        <w:autoSpaceDN w:val="0"/>
        <w:bidi w:val="0"/>
        <w:adjustRightInd/>
        <w:snapToGrid/>
        <w:spacing w:before="82" w:after="0" w:line="300" w:lineRule="auto"/>
        <w:ind w:left="1121" w:right="0" w:hanging="721"/>
        <w:jc w:val="left"/>
        <w:textAlignment w:val="auto"/>
        <w:rPr>
          <w:rFonts w:hint="default" w:ascii="Times New Roman" w:hAnsi="Times New Roman" w:cs="Times New Roman"/>
          <w:sz w:val="28"/>
        </w:rPr>
      </w:pPr>
      <w:r>
        <w:rPr>
          <w:rFonts w:hint="default" w:ascii="Times New Roman" w:hAnsi="Times New Roman" w:cs="Times New Roman"/>
          <w:spacing w:val="-5"/>
          <w:sz w:val="28"/>
        </w:rPr>
        <w:t>产品质量合格证明书；</w:t>
      </w:r>
    </w:p>
    <w:p w14:paraId="6FF1E3DA">
      <w:pPr>
        <w:pStyle w:val="12"/>
        <w:keepNext w:val="0"/>
        <w:keepLines w:val="0"/>
        <w:pageBreakBefore w:val="0"/>
        <w:widowControl w:val="0"/>
        <w:numPr>
          <w:ilvl w:val="0"/>
          <w:numId w:val="2"/>
        </w:numPr>
        <w:tabs>
          <w:tab w:val="left" w:pos="1122"/>
        </w:tabs>
        <w:kinsoku/>
        <w:wordWrap/>
        <w:overflowPunct/>
        <w:topLinePunct w:val="0"/>
        <w:autoSpaceDE w:val="0"/>
        <w:autoSpaceDN w:val="0"/>
        <w:bidi w:val="0"/>
        <w:adjustRightInd/>
        <w:snapToGrid/>
        <w:spacing w:before="82" w:after="0" w:line="300" w:lineRule="auto"/>
        <w:ind w:left="1121" w:right="0" w:hanging="721"/>
        <w:jc w:val="left"/>
        <w:textAlignment w:val="auto"/>
        <w:rPr>
          <w:rFonts w:hint="default" w:ascii="Times New Roman" w:hAnsi="Times New Roman" w:cs="Times New Roman"/>
          <w:sz w:val="28"/>
        </w:rPr>
      </w:pPr>
      <w:r>
        <w:rPr>
          <w:rFonts w:hint="default" w:ascii="Times New Roman" w:hAnsi="Times New Roman" w:cs="Times New Roman"/>
          <w:spacing w:val="-6"/>
          <w:sz w:val="28"/>
        </w:rPr>
        <w:t>装箱清单。</w:t>
      </w:r>
    </w:p>
    <w:p w14:paraId="0D7D7625">
      <w:pPr>
        <w:keepNext w:val="0"/>
        <w:keepLines w:val="0"/>
        <w:pageBreakBefore w:val="0"/>
        <w:widowControl w:val="0"/>
        <w:kinsoku/>
        <w:wordWrap/>
        <w:overflowPunct/>
        <w:topLinePunct w:val="0"/>
        <w:autoSpaceDE w:val="0"/>
        <w:autoSpaceDN w:val="0"/>
        <w:bidi w:val="0"/>
        <w:adjustRightInd/>
        <w:snapToGrid/>
        <w:spacing w:after="0" w:line="300" w:lineRule="auto"/>
        <w:jc w:val="left"/>
        <w:textAlignment w:val="auto"/>
        <w:rPr>
          <w:rFonts w:hint="default" w:ascii="Times New Roman" w:hAnsi="Times New Roman" w:cs="Times New Roman"/>
          <w:sz w:val="28"/>
        </w:rPr>
        <w:sectPr>
          <w:headerReference r:id="rId5" w:type="default"/>
          <w:pgSz w:w="11910" w:h="16840"/>
          <w:pgMar w:top="1160" w:right="960" w:bottom="280" w:left="1580" w:header="595" w:footer="0" w:gutter="0"/>
          <w:pgNumType w:start="1"/>
          <w:cols w:space="720" w:num="1"/>
        </w:sectPr>
      </w:pPr>
    </w:p>
    <w:p w14:paraId="2DDC5736">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69" w:after="0" w:line="300" w:lineRule="auto"/>
        <w:ind w:left="402" w:right="0" w:hanging="282"/>
        <w:jc w:val="left"/>
        <w:textAlignment w:val="auto"/>
        <w:rPr>
          <w:rFonts w:hint="default" w:ascii="Times New Roman" w:hAnsi="Times New Roman" w:cs="Times New Roman"/>
        </w:rPr>
      </w:pPr>
      <w:bookmarkStart w:id="4" w:name="_TOC_250015"/>
      <w:bookmarkEnd w:id="4"/>
      <w:r>
        <w:rPr>
          <w:rFonts w:hint="default" w:ascii="Times New Roman" w:hAnsi="Times New Roman" w:cs="Times New Roman"/>
          <w:spacing w:val="-4"/>
        </w:rPr>
        <w:t>标准规范</w:t>
      </w:r>
    </w:p>
    <w:p w14:paraId="1D19DDDB">
      <w:pPr>
        <w:pStyle w:val="3"/>
        <w:keepNext w:val="0"/>
        <w:keepLines w:val="0"/>
        <w:pageBreakBefore w:val="0"/>
        <w:widowControl w:val="0"/>
        <w:tabs>
          <w:tab w:val="left" w:pos="2497"/>
        </w:tabs>
        <w:kinsoku/>
        <w:wordWrap/>
        <w:overflowPunct/>
        <w:topLinePunct w:val="0"/>
        <w:autoSpaceDE w:val="0"/>
        <w:autoSpaceDN w:val="0"/>
        <w:bidi w:val="0"/>
        <w:adjustRightInd/>
        <w:snapToGrid/>
        <w:spacing w:before="80" w:line="300" w:lineRule="auto"/>
        <w:ind w:left="121"/>
        <w:textAlignment w:val="auto"/>
        <w:rPr>
          <w:rFonts w:hint="default" w:ascii="Times New Roman" w:hAnsi="Times New Roman" w:cs="Times New Roman"/>
        </w:rPr>
      </w:pPr>
      <w:r>
        <w:rPr>
          <w:rFonts w:hint="default" w:ascii="Times New Roman" w:hAnsi="Times New Roman" w:eastAsia="Times New Roman" w:cs="Times New Roman"/>
        </w:rPr>
        <w:t>GB/T</w:t>
      </w:r>
      <w:r>
        <w:rPr>
          <w:rFonts w:hint="default" w:ascii="Times New Roman" w:hAnsi="Times New Roman" w:eastAsia="Times New Roman" w:cs="Times New Roman"/>
          <w:spacing w:val="-17"/>
        </w:rPr>
        <w:t xml:space="preserve"> </w:t>
      </w:r>
      <w:r>
        <w:rPr>
          <w:rFonts w:hint="default" w:ascii="Times New Roman" w:hAnsi="Times New Roman" w:eastAsia="Times New Roman" w:cs="Times New Roman"/>
        </w:rPr>
        <w:t>222-</w:t>
      </w:r>
      <w:r>
        <w:rPr>
          <w:rFonts w:hint="default" w:ascii="Times New Roman" w:hAnsi="Times New Roman" w:eastAsia="Times New Roman" w:cs="Times New Roman"/>
          <w:spacing w:val="-4"/>
        </w:rPr>
        <w:t>2006</w:t>
      </w:r>
      <w:r>
        <w:rPr>
          <w:rFonts w:hint="default" w:ascii="Times New Roman" w:hAnsi="Times New Roman" w:eastAsia="Times New Roman" w:cs="Times New Roman"/>
        </w:rPr>
        <w:tab/>
      </w:r>
      <w:r>
        <w:rPr>
          <w:rFonts w:hint="default" w:ascii="Times New Roman" w:hAnsi="Times New Roman" w:cs="Times New Roman"/>
          <w:spacing w:val="-5"/>
        </w:rPr>
        <w:t>钢的成品化学成分允许偏差</w:t>
      </w:r>
    </w:p>
    <w:p w14:paraId="1441B936">
      <w:pPr>
        <w:pStyle w:val="3"/>
        <w:keepNext w:val="0"/>
        <w:keepLines w:val="0"/>
        <w:pageBreakBefore w:val="0"/>
        <w:widowControl w:val="0"/>
        <w:tabs>
          <w:tab w:val="left" w:pos="2503"/>
        </w:tabs>
        <w:kinsoku/>
        <w:wordWrap/>
        <w:overflowPunct/>
        <w:topLinePunct w:val="0"/>
        <w:autoSpaceDE w:val="0"/>
        <w:autoSpaceDN w:val="0"/>
        <w:bidi w:val="0"/>
        <w:adjustRightInd/>
        <w:snapToGrid/>
        <w:spacing w:before="82" w:line="300" w:lineRule="auto"/>
        <w:ind w:left="121"/>
        <w:textAlignment w:val="auto"/>
        <w:rPr>
          <w:rFonts w:hint="default" w:ascii="Times New Roman" w:hAnsi="Times New Roman" w:cs="Times New Roman"/>
        </w:rPr>
      </w:pPr>
      <w:r>
        <w:rPr>
          <w:rFonts w:hint="default" w:ascii="Times New Roman" w:hAnsi="Times New Roman" w:eastAsia="Times New Roman" w:cs="Times New Roman"/>
        </w:rPr>
        <w:t>GB/T</w:t>
      </w:r>
      <w:r>
        <w:rPr>
          <w:rFonts w:hint="default" w:ascii="Times New Roman" w:hAnsi="Times New Roman" w:eastAsia="Times New Roman" w:cs="Times New Roman"/>
          <w:spacing w:val="-12"/>
        </w:rPr>
        <w:t xml:space="preserve"> </w:t>
      </w:r>
      <w:r>
        <w:rPr>
          <w:rFonts w:hint="default" w:ascii="Times New Roman" w:hAnsi="Times New Roman" w:eastAsia="Times New Roman" w:cs="Times New Roman"/>
          <w:spacing w:val="-5"/>
        </w:rPr>
        <w:t>223</w:t>
      </w:r>
      <w:r>
        <w:rPr>
          <w:rFonts w:hint="default" w:ascii="Times New Roman" w:hAnsi="Times New Roman" w:eastAsia="Times New Roman" w:cs="Times New Roman"/>
        </w:rPr>
        <w:tab/>
      </w:r>
      <w:r>
        <w:rPr>
          <w:rFonts w:hint="default" w:ascii="Times New Roman" w:hAnsi="Times New Roman" w:cs="Times New Roman"/>
          <w:spacing w:val="-5"/>
        </w:rPr>
        <w:t>钢铁及合金化学分析方法</w:t>
      </w:r>
    </w:p>
    <w:p w14:paraId="594179AF">
      <w:pPr>
        <w:pStyle w:val="3"/>
        <w:keepNext w:val="0"/>
        <w:keepLines w:val="0"/>
        <w:pageBreakBefore w:val="0"/>
        <w:widowControl w:val="0"/>
        <w:tabs>
          <w:tab w:val="left" w:pos="2503"/>
        </w:tabs>
        <w:kinsoku/>
        <w:wordWrap/>
        <w:overflowPunct/>
        <w:topLinePunct w:val="0"/>
        <w:autoSpaceDE w:val="0"/>
        <w:autoSpaceDN w:val="0"/>
        <w:bidi w:val="0"/>
        <w:adjustRightInd/>
        <w:snapToGrid/>
        <w:spacing w:before="82" w:line="300" w:lineRule="auto"/>
        <w:ind w:left="121"/>
        <w:textAlignment w:val="auto"/>
        <w:rPr>
          <w:rFonts w:hint="default" w:ascii="Times New Roman" w:hAnsi="Times New Roman" w:cs="Times New Roman"/>
        </w:rPr>
      </w:pPr>
      <w:r>
        <w:rPr>
          <w:rFonts w:hint="default" w:ascii="Times New Roman" w:hAnsi="Times New Roman" w:eastAsia="Times New Roman" w:cs="Times New Roman"/>
        </w:rPr>
        <w:t>GB/T</w:t>
      </w:r>
      <w:r>
        <w:rPr>
          <w:rFonts w:hint="default" w:ascii="Times New Roman" w:hAnsi="Times New Roman" w:eastAsia="Times New Roman" w:cs="Times New Roman"/>
          <w:spacing w:val="-12"/>
        </w:rPr>
        <w:t xml:space="preserve"> </w:t>
      </w:r>
      <w:r>
        <w:rPr>
          <w:rFonts w:hint="default" w:ascii="Times New Roman" w:hAnsi="Times New Roman" w:eastAsia="Times New Roman" w:cs="Times New Roman"/>
          <w:spacing w:val="-5"/>
        </w:rPr>
        <w:t>228</w:t>
      </w:r>
      <w:r>
        <w:rPr>
          <w:rFonts w:hint="default" w:ascii="Times New Roman" w:hAnsi="Times New Roman" w:eastAsia="Times New Roman" w:cs="Times New Roman"/>
        </w:rPr>
        <w:tab/>
      </w:r>
      <w:r>
        <w:rPr>
          <w:rFonts w:hint="default" w:ascii="Times New Roman" w:hAnsi="Times New Roman" w:cs="Times New Roman"/>
          <w:spacing w:val="-5"/>
        </w:rPr>
        <w:t>金属拉伸试验方法</w:t>
      </w:r>
    </w:p>
    <w:p w14:paraId="10441884">
      <w:pPr>
        <w:pStyle w:val="3"/>
        <w:keepNext w:val="0"/>
        <w:keepLines w:val="0"/>
        <w:pageBreakBefore w:val="0"/>
        <w:widowControl w:val="0"/>
        <w:tabs>
          <w:tab w:val="left" w:pos="2527"/>
        </w:tabs>
        <w:kinsoku/>
        <w:wordWrap/>
        <w:overflowPunct/>
        <w:topLinePunct w:val="0"/>
        <w:autoSpaceDE w:val="0"/>
        <w:autoSpaceDN w:val="0"/>
        <w:bidi w:val="0"/>
        <w:adjustRightInd/>
        <w:snapToGrid/>
        <w:spacing w:before="80" w:line="300" w:lineRule="auto"/>
        <w:ind w:left="2501" w:right="398" w:hanging="2380"/>
        <w:textAlignment w:val="auto"/>
        <w:rPr>
          <w:rFonts w:hint="default" w:ascii="Times New Roman" w:hAnsi="Times New Roman" w:cs="Times New Roman"/>
        </w:rPr>
      </w:pPr>
      <w:r>
        <w:rPr>
          <w:rFonts w:hint="default" w:ascii="Times New Roman" w:hAnsi="Times New Roman" w:eastAsia="Times New Roman" w:cs="Times New Roman"/>
        </w:rPr>
        <w:t>GB/T 985.1-2008</w:t>
      </w:r>
      <w:r>
        <w:rPr>
          <w:rFonts w:hint="default" w:ascii="Times New Roman" w:hAnsi="Times New Roman" w:eastAsia="Times New Roman" w:cs="Times New Roman"/>
        </w:rPr>
        <w:tab/>
      </w:r>
      <w:r>
        <w:rPr>
          <w:rFonts w:hint="default" w:ascii="Times New Roman" w:hAnsi="Times New Roman" w:eastAsia="Times New Roman" w:cs="Times New Roman"/>
        </w:rPr>
        <w:tab/>
      </w:r>
      <w:r>
        <w:rPr>
          <w:rFonts w:hint="default" w:ascii="Times New Roman" w:hAnsi="Times New Roman" w:cs="Times New Roman"/>
          <w:spacing w:val="-2"/>
        </w:rPr>
        <w:t>气焊、焊条电弧焊、气体保护焊和高能束焊的推荐坡</w:t>
      </w:r>
      <w:r>
        <w:rPr>
          <w:rFonts w:hint="default" w:ascii="Times New Roman" w:hAnsi="Times New Roman" w:cs="Times New Roman"/>
          <w:spacing w:val="-10"/>
        </w:rPr>
        <w:t>口</w:t>
      </w:r>
    </w:p>
    <w:p w14:paraId="6E73ADDF">
      <w:pPr>
        <w:pStyle w:val="3"/>
        <w:keepNext w:val="0"/>
        <w:keepLines w:val="0"/>
        <w:pageBreakBefore w:val="0"/>
        <w:widowControl w:val="0"/>
        <w:tabs>
          <w:tab w:val="left" w:pos="2457"/>
        </w:tabs>
        <w:kinsoku/>
        <w:wordWrap/>
        <w:overflowPunct/>
        <w:topLinePunct w:val="0"/>
        <w:autoSpaceDE w:val="0"/>
        <w:autoSpaceDN w:val="0"/>
        <w:bidi w:val="0"/>
        <w:adjustRightInd/>
        <w:snapToGrid/>
        <w:spacing w:line="300" w:lineRule="auto"/>
        <w:ind w:left="121"/>
        <w:textAlignment w:val="auto"/>
        <w:rPr>
          <w:rFonts w:hint="default" w:ascii="Times New Roman" w:hAnsi="Times New Roman" w:cs="Times New Roman"/>
        </w:rPr>
      </w:pPr>
      <w:r>
        <w:rPr>
          <w:rFonts w:hint="default" w:ascii="Times New Roman" w:hAnsi="Times New Roman" w:eastAsia="Times New Roman" w:cs="Times New Roman"/>
          <w:spacing w:val="-2"/>
        </w:rPr>
        <w:t>GB/T</w:t>
      </w:r>
      <w:r>
        <w:rPr>
          <w:rFonts w:hint="default" w:ascii="Times New Roman" w:hAnsi="Times New Roman" w:eastAsia="Times New Roman" w:cs="Times New Roman"/>
        </w:rPr>
        <w:t xml:space="preserve"> </w:t>
      </w:r>
      <w:r>
        <w:rPr>
          <w:rFonts w:hint="default" w:ascii="Times New Roman" w:hAnsi="Times New Roman" w:eastAsia="Times New Roman" w:cs="Times New Roman"/>
          <w:spacing w:val="-2"/>
        </w:rPr>
        <w:t>4162-</w:t>
      </w:r>
      <w:r>
        <w:rPr>
          <w:rFonts w:hint="default" w:ascii="Times New Roman" w:hAnsi="Times New Roman" w:eastAsia="Times New Roman" w:cs="Times New Roman"/>
          <w:spacing w:val="-4"/>
        </w:rPr>
        <w:t>20</w:t>
      </w:r>
      <w:r>
        <w:rPr>
          <w:rFonts w:hint="eastAsia" w:ascii="Times New Roman" w:hAnsi="Times New Roman" w:cs="Times New Roman"/>
          <w:spacing w:val="-4"/>
          <w:lang w:val="en-US" w:eastAsia="zh-CN"/>
        </w:rPr>
        <w:t>22</w:t>
      </w:r>
      <w:r>
        <w:rPr>
          <w:rFonts w:hint="default" w:ascii="Times New Roman" w:hAnsi="Times New Roman" w:eastAsia="Times New Roman" w:cs="Times New Roman"/>
        </w:rPr>
        <w:tab/>
      </w:r>
      <w:r>
        <w:rPr>
          <w:rFonts w:hint="default" w:ascii="Times New Roman" w:hAnsi="Times New Roman" w:cs="Times New Roman"/>
          <w:spacing w:val="-5"/>
        </w:rPr>
        <w:t>锻轧钢棒超声检测方法</w:t>
      </w:r>
    </w:p>
    <w:p w14:paraId="798E9F59">
      <w:pPr>
        <w:pStyle w:val="3"/>
        <w:keepNext w:val="0"/>
        <w:keepLines w:val="0"/>
        <w:pageBreakBefore w:val="0"/>
        <w:widowControl w:val="0"/>
        <w:tabs>
          <w:tab w:val="left" w:pos="2457"/>
        </w:tabs>
        <w:kinsoku/>
        <w:wordWrap/>
        <w:overflowPunct/>
        <w:topLinePunct w:val="0"/>
        <w:autoSpaceDE w:val="0"/>
        <w:autoSpaceDN w:val="0"/>
        <w:bidi w:val="0"/>
        <w:adjustRightInd/>
        <w:snapToGrid/>
        <w:spacing w:before="80" w:line="300" w:lineRule="auto"/>
        <w:ind w:left="121"/>
        <w:textAlignment w:val="auto"/>
        <w:rPr>
          <w:rFonts w:hint="default" w:ascii="Times New Roman" w:hAnsi="Times New Roman" w:cs="Times New Roman"/>
        </w:rPr>
      </w:pPr>
      <w:r>
        <w:rPr>
          <w:rFonts w:hint="default" w:ascii="Times New Roman" w:hAnsi="Times New Roman" w:eastAsia="Times New Roman" w:cs="Times New Roman"/>
          <w:spacing w:val="-2"/>
        </w:rPr>
        <w:t>GB/T</w:t>
      </w:r>
      <w:r>
        <w:rPr>
          <w:rFonts w:hint="default" w:ascii="Times New Roman" w:hAnsi="Times New Roman" w:eastAsia="Times New Roman" w:cs="Times New Roman"/>
        </w:rPr>
        <w:t xml:space="preserve"> </w:t>
      </w:r>
      <w:r>
        <w:rPr>
          <w:rFonts w:hint="default" w:ascii="Times New Roman" w:hAnsi="Times New Roman" w:eastAsia="Times New Roman" w:cs="Times New Roman"/>
          <w:spacing w:val="-2"/>
        </w:rPr>
        <w:t>4163-</w:t>
      </w:r>
      <w:r>
        <w:rPr>
          <w:rFonts w:hint="default" w:ascii="Times New Roman" w:hAnsi="Times New Roman" w:eastAsia="Times New Roman" w:cs="Times New Roman"/>
          <w:spacing w:val="-5"/>
        </w:rPr>
        <w:t>84</w:t>
      </w:r>
      <w:r>
        <w:rPr>
          <w:rFonts w:hint="default" w:ascii="Times New Roman" w:hAnsi="Times New Roman" w:eastAsia="Times New Roman" w:cs="Times New Roman"/>
        </w:rPr>
        <w:tab/>
      </w:r>
      <w:r>
        <w:rPr>
          <w:rFonts w:hint="default" w:ascii="Times New Roman" w:hAnsi="Times New Roman" w:cs="Times New Roman"/>
          <w:spacing w:val="-5"/>
        </w:rPr>
        <w:t>不锈钢管超声波探伤方法</w:t>
      </w:r>
    </w:p>
    <w:p w14:paraId="4424B4E5">
      <w:pPr>
        <w:pStyle w:val="3"/>
        <w:keepNext w:val="0"/>
        <w:keepLines w:val="0"/>
        <w:pageBreakBefore w:val="0"/>
        <w:widowControl w:val="0"/>
        <w:tabs>
          <w:tab w:val="left" w:pos="2457"/>
        </w:tabs>
        <w:kinsoku/>
        <w:wordWrap/>
        <w:overflowPunct/>
        <w:topLinePunct w:val="0"/>
        <w:autoSpaceDE w:val="0"/>
        <w:autoSpaceDN w:val="0"/>
        <w:bidi w:val="0"/>
        <w:adjustRightInd/>
        <w:snapToGrid/>
        <w:spacing w:before="82" w:line="300" w:lineRule="auto"/>
        <w:ind w:left="121"/>
        <w:textAlignment w:val="auto"/>
        <w:rPr>
          <w:rFonts w:hint="default" w:ascii="Times New Roman" w:hAnsi="Times New Roman" w:cs="Times New Roman"/>
        </w:rPr>
      </w:pPr>
      <w:r>
        <w:rPr>
          <w:rFonts w:hint="default" w:ascii="Times New Roman" w:hAnsi="Times New Roman" w:eastAsia="Times New Roman" w:cs="Times New Roman"/>
          <w:spacing w:val="-2"/>
        </w:rPr>
        <w:t>GB/T</w:t>
      </w:r>
      <w:r>
        <w:rPr>
          <w:rFonts w:hint="default" w:ascii="Times New Roman" w:hAnsi="Times New Roman" w:eastAsia="Times New Roman" w:cs="Times New Roman"/>
          <w:spacing w:val="1"/>
        </w:rPr>
        <w:t xml:space="preserve"> </w:t>
      </w:r>
      <w:r>
        <w:rPr>
          <w:rFonts w:hint="default" w:ascii="Times New Roman" w:hAnsi="Times New Roman" w:eastAsia="Times New Roman" w:cs="Times New Roman"/>
          <w:spacing w:val="-2"/>
        </w:rPr>
        <w:t>4334.5-</w:t>
      </w:r>
      <w:r>
        <w:rPr>
          <w:rFonts w:hint="default" w:ascii="Times New Roman" w:hAnsi="Times New Roman" w:eastAsia="Times New Roman" w:cs="Times New Roman"/>
          <w:spacing w:val="-4"/>
        </w:rPr>
        <w:t>2000</w:t>
      </w:r>
      <w:r>
        <w:rPr>
          <w:rFonts w:hint="default" w:ascii="Times New Roman" w:hAnsi="Times New Roman" w:eastAsia="Times New Roman" w:cs="Times New Roman"/>
        </w:rPr>
        <w:tab/>
      </w:r>
      <w:r>
        <w:rPr>
          <w:rFonts w:hint="default" w:ascii="Times New Roman" w:hAnsi="Times New Roman" w:cs="Times New Roman"/>
          <w:spacing w:val="-4"/>
        </w:rPr>
        <w:t>不锈钢硫酸</w:t>
      </w:r>
      <w:r>
        <w:rPr>
          <w:rFonts w:hint="default" w:ascii="Times New Roman" w:hAnsi="Times New Roman" w:eastAsia="Times New Roman" w:cs="Times New Roman"/>
          <w:spacing w:val="-4"/>
        </w:rPr>
        <w:t>-</w:t>
      </w:r>
      <w:r>
        <w:rPr>
          <w:rFonts w:hint="default" w:ascii="Times New Roman" w:hAnsi="Times New Roman" w:cs="Times New Roman"/>
          <w:spacing w:val="-5"/>
        </w:rPr>
        <w:t>硫酸铜腐蚀试验方法</w:t>
      </w:r>
    </w:p>
    <w:p w14:paraId="6EA2CED1">
      <w:pPr>
        <w:pStyle w:val="3"/>
        <w:keepNext w:val="0"/>
        <w:keepLines w:val="0"/>
        <w:pageBreakBefore w:val="0"/>
        <w:widowControl w:val="0"/>
        <w:tabs>
          <w:tab w:val="left" w:pos="2457"/>
        </w:tabs>
        <w:kinsoku/>
        <w:wordWrap/>
        <w:overflowPunct/>
        <w:topLinePunct w:val="0"/>
        <w:autoSpaceDE w:val="0"/>
        <w:autoSpaceDN w:val="0"/>
        <w:bidi w:val="0"/>
        <w:adjustRightInd/>
        <w:snapToGrid/>
        <w:spacing w:before="82" w:line="300" w:lineRule="auto"/>
        <w:ind w:left="121"/>
        <w:textAlignment w:val="auto"/>
        <w:rPr>
          <w:rFonts w:hint="default" w:ascii="Times New Roman" w:hAnsi="Times New Roman" w:cs="Times New Roman"/>
        </w:rPr>
      </w:pPr>
      <w:r>
        <w:rPr>
          <w:rFonts w:hint="default" w:ascii="Times New Roman" w:hAnsi="Times New Roman" w:eastAsia="Times New Roman" w:cs="Times New Roman"/>
          <w:spacing w:val="-2"/>
        </w:rPr>
        <w:t>GB/T</w:t>
      </w:r>
      <w:r>
        <w:rPr>
          <w:rFonts w:hint="default" w:ascii="Times New Roman" w:hAnsi="Times New Roman" w:eastAsia="Times New Roman" w:cs="Times New Roman"/>
        </w:rPr>
        <w:t xml:space="preserve"> </w:t>
      </w:r>
      <w:r>
        <w:rPr>
          <w:rFonts w:hint="default" w:ascii="Times New Roman" w:hAnsi="Times New Roman" w:eastAsia="Times New Roman" w:cs="Times New Roman"/>
          <w:spacing w:val="-2"/>
        </w:rPr>
        <w:t>6394-</w:t>
      </w:r>
      <w:r>
        <w:rPr>
          <w:rFonts w:hint="default" w:ascii="Times New Roman" w:hAnsi="Times New Roman" w:eastAsia="Times New Roman" w:cs="Times New Roman"/>
          <w:spacing w:val="-4"/>
        </w:rPr>
        <w:t>20</w:t>
      </w:r>
      <w:r>
        <w:rPr>
          <w:rFonts w:hint="eastAsia" w:ascii="Times New Roman" w:hAnsi="Times New Roman" w:cs="Times New Roman"/>
          <w:spacing w:val="-4"/>
          <w:lang w:val="en-US" w:eastAsia="zh-CN"/>
        </w:rPr>
        <w:t>17</w:t>
      </w:r>
      <w:r>
        <w:rPr>
          <w:rFonts w:hint="default" w:ascii="Times New Roman" w:hAnsi="Times New Roman" w:eastAsia="Times New Roman" w:cs="Times New Roman"/>
        </w:rPr>
        <w:tab/>
      </w:r>
      <w:r>
        <w:rPr>
          <w:rFonts w:hint="default" w:ascii="Times New Roman" w:hAnsi="Times New Roman" w:cs="Times New Roman"/>
          <w:spacing w:val="-5"/>
        </w:rPr>
        <w:t>金属平均晶粒度测定方法</w:t>
      </w:r>
    </w:p>
    <w:p w14:paraId="3FD57CAC">
      <w:pPr>
        <w:pStyle w:val="3"/>
        <w:keepNext w:val="0"/>
        <w:keepLines w:val="0"/>
        <w:pageBreakBefore w:val="0"/>
        <w:widowControl w:val="0"/>
        <w:tabs>
          <w:tab w:val="left" w:pos="2492"/>
        </w:tabs>
        <w:kinsoku/>
        <w:wordWrap/>
        <w:overflowPunct/>
        <w:topLinePunct w:val="0"/>
        <w:autoSpaceDE w:val="0"/>
        <w:autoSpaceDN w:val="0"/>
        <w:bidi w:val="0"/>
        <w:adjustRightInd/>
        <w:snapToGrid/>
        <w:spacing w:before="80" w:line="300" w:lineRule="auto"/>
        <w:ind w:left="121"/>
        <w:textAlignment w:val="auto"/>
        <w:rPr>
          <w:rFonts w:hint="default" w:ascii="Times New Roman" w:hAnsi="Times New Roman" w:cs="Times New Roman"/>
        </w:rPr>
      </w:pPr>
      <w:r>
        <w:rPr>
          <w:rFonts w:hint="default" w:ascii="Times New Roman" w:hAnsi="Times New Roman" w:eastAsia="Times New Roman" w:cs="Times New Roman"/>
        </w:rPr>
        <w:t>GB</w:t>
      </w:r>
      <w:r>
        <w:rPr>
          <w:rFonts w:hint="default" w:ascii="Times New Roman" w:hAnsi="Times New Roman" w:eastAsia="Times New Roman" w:cs="Times New Roman"/>
          <w:spacing w:val="-12"/>
        </w:rPr>
        <w:t xml:space="preserve"> </w:t>
      </w:r>
      <w:r>
        <w:rPr>
          <w:rFonts w:hint="default" w:ascii="Times New Roman" w:hAnsi="Times New Roman" w:eastAsia="Times New Roman" w:cs="Times New Roman"/>
        </w:rPr>
        <w:t>6397-</w:t>
      </w:r>
      <w:r>
        <w:rPr>
          <w:rFonts w:hint="default" w:ascii="Times New Roman" w:hAnsi="Times New Roman" w:eastAsia="Times New Roman" w:cs="Times New Roman"/>
          <w:spacing w:val="-5"/>
        </w:rPr>
        <w:t>86</w:t>
      </w:r>
      <w:r>
        <w:rPr>
          <w:rFonts w:hint="default" w:ascii="Times New Roman" w:hAnsi="Times New Roman" w:eastAsia="Times New Roman" w:cs="Times New Roman"/>
        </w:rPr>
        <w:tab/>
      </w:r>
      <w:r>
        <w:rPr>
          <w:rFonts w:hint="default" w:ascii="Times New Roman" w:hAnsi="Times New Roman" w:cs="Times New Roman"/>
          <w:spacing w:val="-5"/>
        </w:rPr>
        <w:t>金属拉伸试验试样</w:t>
      </w:r>
    </w:p>
    <w:p w14:paraId="0B433558">
      <w:pPr>
        <w:pStyle w:val="3"/>
        <w:keepNext w:val="0"/>
        <w:keepLines w:val="0"/>
        <w:pageBreakBefore w:val="0"/>
        <w:widowControl w:val="0"/>
        <w:tabs>
          <w:tab w:val="left" w:pos="2493"/>
        </w:tabs>
        <w:kinsoku/>
        <w:wordWrap/>
        <w:overflowPunct/>
        <w:topLinePunct w:val="0"/>
        <w:autoSpaceDE w:val="0"/>
        <w:autoSpaceDN w:val="0"/>
        <w:bidi w:val="0"/>
        <w:adjustRightInd/>
        <w:snapToGrid/>
        <w:spacing w:before="82" w:line="300" w:lineRule="auto"/>
        <w:ind w:left="121"/>
        <w:textAlignment w:val="auto"/>
        <w:rPr>
          <w:rFonts w:hint="default" w:ascii="Times New Roman" w:hAnsi="Times New Roman" w:cs="Times New Roman"/>
        </w:rPr>
      </w:pPr>
      <w:r>
        <w:rPr>
          <w:rFonts w:hint="default" w:ascii="Times New Roman" w:hAnsi="Times New Roman" w:eastAsia="Times New Roman" w:cs="Times New Roman"/>
        </w:rPr>
        <w:t>GB</w:t>
      </w:r>
      <w:r>
        <w:rPr>
          <w:rFonts w:hint="default" w:ascii="Times New Roman" w:hAnsi="Times New Roman" w:eastAsia="Times New Roman" w:cs="Times New Roman"/>
          <w:spacing w:val="-13"/>
        </w:rPr>
        <w:t xml:space="preserve"> </w:t>
      </w:r>
      <w:r>
        <w:rPr>
          <w:rFonts w:hint="default" w:ascii="Times New Roman" w:hAnsi="Times New Roman" w:eastAsia="Times New Roman" w:cs="Times New Roman"/>
        </w:rPr>
        <w:t>10561-</w:t>
      </w:r>
      <w:r>
        <w:rPr>
          <w:rFonts w:hint="default" w:ascii="Times New Roman" w:hAnsi="Times New Roman" w:eastAsia="Times New Roman" w:cs="Times New Roman"/>
          <w:spacing w:val="-4"/>
        </w:rPr>
        <w:t>20</w:t>
      </w:r>
      <w:r>
        <w:rPr>
          <w:rFonts w:hint="eastAsia" w:ascii="Times New Roman" w:hAnsi="Times New Roman" w:cs="Times New Roman"/>
          <w:spacing w:val="-4"/>
          <w:lang w:val="en-US" w:eastAsia="zh-CN"/>
        </w:rPr>
        <w:t>23</w:t>
      </w:r>
      <w:r>
        <w:rPr>
          <w:rFonts w:hint="default" w:ascii="Times New Roman" w:hAnsi="Times New Roman" w:eastAsia="Times New Roman" w:cs="Times New Roman"/>
        </w:rPr>
        <w:tab/>
      </w:r>
      <w:r>
        <w:rPr>
          <w:rFonts w:hint="default" w:ascii="Times New Roman" w:hAnsi="Times New Roman" w:cs="Times New Roman"/>
          <w:spacing w:val="-5"/>
        </w:rPr>
        <w:t>钢中非金属夹杂物含量的测定 标注评级图显微检验法</w:t>
      </w:r>
    </w:p>
    <w:p w14:paraId="25C1A5C6">
      <w:pPr>
        <w:pStyle w:val="3"/>
        <w:keepNext w:val="0"/>
        <w:keepLines w:val="0"/>
        <w:pageBreakBefore w:val="0"/>
        <w:widowControl w:val="0"/>
        <w:tabs>
          <w:tab w:val="left" w:pos="2493"/>
        </w:tabs>
        <w:kinsoku/>
        <w:wordWrap/>
        <w:overflowPunct/>
        <w:topLinePunct w:val="0"/>
        <w:autoSpaceDE w:val="0"/>
        <w:autoSpaceDN w:val="0"/>
        <w:bidi w:val="0"/>
        <w:adjustRightInd/>
        <w:snapToGrid/>
        <w:spacing w:before="81" w:line="300" w:lineRule="auto"/>
        <w:ind w:left="121"/>
        <w:textAlignment w:val="auto"/>
        <w:rPr>
          <w:rFonts w:hint="default" w:ascii="Times New Roman" w:hAnsi="Times New Roman" w:cs="Times New Roman"/>
        </w:rPr>
      </w:pPr>
      <w:r>
        <w:rPr>
          <w:rFonts w:hint="default" w:ascii="Times New Roman" w:hAnsi="Times New Roman" w:eastAsia="Times New Roman" w:cs="Times New Roman"/>
        </w:rPr>
        <w:t>GB</w:t>
      </w:r>
      <w:r>
        <w:rPr>
          <w:rFonts w:hint="default" w:ascii="Times New Roman" w:hAnsi="Times New Roman" w:eastAsia="Times New Roman" w:cs="Times New Roman"/>
          <w:spacing w:val="-13"/>
        </w:rPr>
        <w:t xml:space="preserve"> </w:t>
      </w:r>
      <w:r>
        <w:rPr>
          <w:rFonts w:hint="default" w:ascii="Times New Roman" w:hAnsi="Times New Roman" w:eastAsia="Times New Roman" w:cs="Times New Roman"/>
        </w:rPr>
        <w:t>12459-</w:t>
      </w:r>
      <w:r>
        <w:rPr>
          <w:rFonts w:hint="default" w:ascii="Times New Roman" w:hAnsi="Times New Roman" w:eastAsia="Times New Roman" w:cs="Times New Roman"/>
          <w:spacing w:val="-4"/>
        </w:rPr>
        <w:t>2</w:t>
      </w:r>
      <w:r>
        <w:rPr>
          <w:rFonts w:hint="eastAsia" w:ascii="Times New Roman" w:hAnsi="Times New Roman" w:cs="Times New Roman"/>
          <w:spacing w:val="-4"/>
          <w:lang w:val="en-US" w:eastAsia="zh-CN"/>
        </w:rPr>
        <w:t>012</w:t>
      </w:r>
      <w:r>
        <w:rPr>
          <w:rFonts w:hint="default" w:ascii="Times New Roman" w:hAnsi="Times New Roman" w:eastAsia="Times New Roman" w:cs="Times New Roman"/>
        </w:rPr>
        <w:tab/>
      </w:r>
      <w:r>
        <w:rPr>
          <w:rFonts w:hint="default" w:ascii="Times New Roman" w:hAnsi="Times New Roman" w:cs="Times New Roman"/>
          <w:spacing w:val="-5"/>
        </w:rPr>
        <w:t>钢制对焊无缝管件</w:t>
      </w:r>
    </w:p>
    <w:p w14:paraId="203FA866">
      <w:pPr>
        <w:pStyle w:val="3"/>
        <w:keepNext w:val="0"/>
        <w:keepLines w:val="0"/>
        <w:pageBreakBefore w:val="0"/>
        <w:widowControl w:val="0"/>
        <w:tabs>
          <w:tab w:val="left" w:pos="2457"/>
        </w:tabs>
        <w:kinsoku/>
        <w:wordWrap/>
        <w:overflowPunct/>
        <w:topLinePunct w:val="0"/>
        <w:autoSpaceDE w:val="0"/>
        <w:autoSpaceDN w:val="0"/>
        <w:bidi w:val="0"/>
        <w:adjustRightInd/>
        <w:snapToGrid/>
        <w:spacing w:before="81" w:line="300" w:lineRule="auto"/>
        <w:ind w:left="121"/>
        <w:textAlignment w:val="auto"/>
        <w:rPr>
          <w:rFonts w:hint="default" w:ascii="Times New Roman" w:hAnsi="Times New Roman" w:cs="Times New Roman"/>
        </w:rPr>
      </w:pPr>
      <w:r>
        <w:rPr>
          <w:rFonts w:hint="default" w:ascii="Times New Roman" w:hAnsi="Times New Roman" w:eastAsia="Times New Roman" w:cs="Times New Roman"/>
          <w:spacing w:val="-2"/>
        </w:rPr>
        <w:t>GB/T</w:t>
      </w:r>
      <w:r>
        <w:rPr>
          <w:rFonts w:hint="default" w:ascii="Times New Roman" w:hAnsi="Times New Roman" w:eastAsia="Times New Roman" w:cs="Times New Roman"/>
        </w:rPr>
        <w:t xml:space="preserve"> </w:t>
      </w:r>
      <w:r>
        <w:rPr>
          <w:rFonts w:hint="default" w:ascii="Times New Roman" w:hAnsi="Times New Roman" w:eastAsia="Times New Roman" w:cs="Times New Roman"/>
          <w:spacing w:val="-2"/>
        </w:rPr>
        <w:t>13298-</w:t>
      </w:r>
      <w:r>
        <w:rPr>
          <w:rFonts w:hint="eastAsia" w:ascii="Times New Roman" w:hAnsi="Times New Roman" w:cs="Times New Roman"/>
          <w:spacing w:val="-5"/>
          <w:lang w:val="en-US" w:eastAsia="zh-CN"/>
        </w:rPr>
        <w:t>2015</w:t>
      </w:r>
      <w:r>
        <w:rPr>
          <w:rFonts w:hint="default" w:ascii="Times New Roman" w:hAnsi="Times New Roman" w:eastAsia="Times New Roman" w:cs="Times New Roman"/>
        </w:rPr>
        <w:tab/>
      </w:r>
      <w:r>
        <w:rPr>
          <w:rFonts w:hint="default" w:ascii="Times New Roman" w:hAnsi="Times New Roman" w:cs="Times New Roman"/>
          <w:spacing w:val="-5"/>
        </w:rPr>
        <w:t>金属显微组织检验方法</w:t>
      </w:r>
    </w:p>
    <w:p w14:paraId="6DE40D26">
      <w:pPr>
        <w:pStyle w:val="3"/>
        <w:keepNext w:val="0"/>
        <w:keepLines w:val="0"/>
        <w:pageBreakBefore w:val="0"/>
        <w:widowControl w:val="0"/>
        <w:tabs>
          <w:tab w:val="left" w:pos="2539"/>
        </w:tabs>
        <w:kinsoku/>
        <w:wordWrap/>
        <w:overflowPunct/>
        <w:topLinePunct w:val="0"/>
        <w:autoSpaceDE w:val="0"/>
        <w:autoSpaceDN w:val="0"/>
        <w:bidi w:val="0"/>
        <w:adjustRightInd/>
        <w:snapToGrid/>
        <w:spacing w:before="81" w:line="300" w:lineRule="auto"/>
        <w:ind w:left="121"/>
        <w:textAlignment w:val="auto"/>
        <w:rPr>
          <w:rFonts w:hint="default" w:ascii="Times New Roman" w:hAnsi="Times New Roman" w:cs="Times New Roman"/>
        </w:rPr>
      </w:pPr>
      <w:r>
        <w:rPr>
          <w:rFonts w:hint="default" w:ascii="Times New Roman" w:hAnsi="Times New Roman" w:eastAsia="Times New Roman" w:cs="Times New Roman"/>
          <w:spacing w:val="-17"/>
        </w:rPr>
        <w:t>NB/T</w:t>
      </w:r>
      <w:r>
        <w:rPr>
          <w:rFonts w:hint="eastAsia" w:ascii="Times New Roman" w:hAnsi="Times New Roman" w:cs="Times New Roman"/>
          <w:spacing w:val="-17"/>
          <w:lang w:val="en-US" w:eastAsia="zh-CN"/>
        </w:rPr>
        <w:t xml:space="preserve"> </w:t>
      </w:r>
      <w:r>
        <w:rPr>
          <w:rFonts w:hint="default" w:ascii="Times New Roman" w:hAnsi="Times New Roman" w:eastAsia="Times New Roman" w:cs="Times New Roman"/>
          <w:spacing w:val="-17"/>
        </w:rPr>
        <w:t> 47013-2023</w:t>
      </w:r>
      <w:r>
        <w:rPr>
          <w:rFonts w:hint="default" w:ascii="Times New Roman" w:hAnsi="Times New Roman" w:eastAsia="Times New Roman" w:cs="Times New Roman"/>
        </w:rPr>
        <w:tab/>
      </w:r>
      <w:r>
        <w:rPr>
          <w:rFonts w:hint="default" w:ascii="Times New Roman" w:hAnsi="Times New Roman" w:cs="Times New Roman"/>
          <w:spacing w:val="-5"/>
        </w:rPr>
        <w:t>承压设备无损检测</w:t>
      </w:r>
    </w:p>
    <w:p w14:paraId="4E7C7069">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121" w:firstLine="2394" w:firstLineChars="900"/>
        <w:textAlignment w:val="auto"/>
        <w:rPr>
          <w:rFonts w:hint="default" w:ascii="Times New Roman" w:hAnsi="Times New Roman" w:cs="Times New Roman"/>
        </w:rPr>
      </w:pPr>
      <w:r>
        <w:rPr>
          <w:rFonts w:hint="default" w:ascii="Times New Roman" w:hAnsi="Times New Roman" w:cs="Times New Roman"/>
          <w:spacing w:val="-7"/>
        </w:rPr>
        <w:t>水冷却系统及其</w:t>
      </w:r>
      <w:r>
        <w:rPr>
          <w:rFonts w:hint="default" w:ascii="Times New Roman" w:hAnsi="Times New Roman" w:cs="Times New Roman"/>
          <w:spacing w:val="-5"/>
        </w:rPr>
        <w:t>相关部件清洗技术条件</w:t>
      </w:r>
    </w:p>
    <w:p w14:paraId="3F8DC0AF">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rFonts w:hint="default" w:ascii="Times New Roman" w:hAnsi="Times New Roman" w:cs="Times New Roman"/>
          <w:sz w:val="40"/>
        </w:rPr>
      </w:pPr>
    </w:p>
    <w:p w14:paraId="5EB8BFF5">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1" w:after="0" w:line="300" w:lineRule="auto"/>
        <w:ind w:left="402" w:right="0" w:hanging="282"/>
        <w:jc w:val="left"/>
        <w:textAlignment w:val="auto"/>
        <w:rPr>
          <w:rFonts w:hint="default" w:ascii="Times New Roman" w:hAnsi="Times New Roman" w:cs="Times New Roman"/>
        </w:rPr>
      </w:pPr>
      <w:bookmarkStart w:id="5" w:name="_TOC_250014"/>
      <w:bookmarkEnd w:id="5"/>
      <w:r>
        <w:rPr>
          <w:rFonts w:hint="default" w:ascii="Times New Roman" w:hAnsi="Times New Roman" w:cs="Times New Roman"/>
          <w:spacing w:val="-4"/>
        </w:rPr>
        <w:t>技术文件</w:t>
      </w:r>
    </w:p>
    <w:p w14:paraId="50F65D54">
      <w:pPr>
        <w:pStyle w:val="3"/>
        <w:keepNext w:val="0"/>
        <w:keepLines w:val="0"/>
        <w:pageBreakBefore w:val="0"/>
        <w:widowControl w:val="0"/>
        <w:kinsoku/>
        <w:wordWrap/>
        <w:overflowPunct/>
        <w:topLinePunct w:val="0"/>
        <w:autoSpaceDE w:val="0"/>
        <w:autoSpaceDN w:val="0"/>
        <w:bidi w:val="0"/>
        <w:adjustRightInd/>
        <w:snapToGrid/>
        <w:spacing w:line="300" w:lineRule="auto"/>
        <w:ind w:left="121" w:right="280" w:firstLine="600"/>
        <w:jc w:val="both"/>
        <w:textAlignment w:val="auto"/>
        <w:rPr>
          <w:rFonts w:hint="default" w:ascii="Times New Roman" w:hAnsi="Times New Roman" w:cs="Times New Roman"/>
        </w:rPr>
      </w:pPr>
      <w:r>
        <w:rPr>
          <w:rFonts w:hint="default" w:ascii="Times New Roman" w:hAnsi="Times New Roman" w:cs="Times New Roman"/>
          <w:spacing w:val="-2"/>
        </w:rPr>
        <w:t>合同签订后，承制厂应向订货方提供设计图纸和文件，经订货方认可之后才能进行制造。但订货方的认可行为并不转移承制厂对保证质量应负的责任。提供图纸和文件的份数及时间在合同中规定。</w:t>
      </w:r>
    </w:p>
    <w:p w14:paraId="0B6873F3">
      <w:pPr>
        <w:pStyle w:val="12"/>
        <w:keepNext w:val="0"/>
        <w:keepLines w:val="0"/>
        <w:pageBreakBefore w:val="0"/>
        <w:widowControl w:val="0"/>
        <w:numPr>
          <w:ilvl w:val="1"/>
          <w:numId w:val="1"/>
        </w:numPr>
        <w:tabs>
          <w:tab w:val="left" w:pos="612"/>
        </w:tabs>
        <w:kinsoku/>
        <w:wordWrap/>
        <w:overflowPunct/>
        <w:topLinePunct w:val="0"/>
        <w:autoSpaceDE w:val="0"/>
        <w:autoSpaceDN w:val="0"/>
        <w:bidi w:val="0"/>
        <w:adjustRightInd/>
        <w:snapToGrid/>
        <w:spacing w:before="0" w:after="0" w:line="300" w:lineRule="auto"/>
        <w:ind w:left="611" w:right="0" w:hanging="491"/>
        <w:jc w:val="both"/>
        <w:textAlignment w:val="auto"/>
        <w:rPr>
          <w:rFonts w:hint="default" w:ascii="Times New Roman" w:hAnsi="Times New Roman" w:cs="Times New Roman"/>
          <w:sz w:val="28"/>
        </w:rPr>
      </w:pPr>
      <w:r>
        <w:rPr>
          <w:rFonts w:hint="default" w:ascii="Times New Roman" w:hAnsi="Times New Roman" w:cs="Times New Roman"/>
          <w:spacing w:val="-5"/>
          <w:sz w:val="28"/>
        </w:rPr>
        <w:t>质量控制文件</w:t>
      </w:r>
    </w:p>
    <w:p w14:paraId="06517CDD">
      <w:pPr>
        <w:pStyle w:val="12"/>
        <w:keepNext w:val="0"/>
        <w:keepLines w:val="0"/>
        <w:pageBreakBefore w:val="0"/>
        <w:widowControl w:val="0"/>
        <w:numPr>
          <w:ilvl w:val="0"/>
          <w:numId w:val="3"/>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管件制造质量计划；</w:t>
      </w:r>
    </w:p>
    <w:p w14:paraId="5D026E8C">
      <w:pPr>
        <w:pStyle w:val="12"/>
        <w:keepNext w:val="0"/>
        <w:keepLines w:val="0"/>
        <w:pageBreakBefore w:val="0"/>
        <w:widowControl w:val="0"/>
        <w:numPr>
          <w:ilvl w:val="0"/>
          <w:numId w:val="3"/>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管件制造进度表；</w:t>
      </w:r>
    </w:p>
    <w:p w14:paraId="396B0E6D">
      <w:pPr>
        <w:pStyle w:val="12"/>
        <w:keepNext w:val="0"/>
        <w:keepLines w:val="0"/>
        <w:pageBreakBefore w:val="0"/>
        <w:widowControl w:val="0"/>
        <w:numPr>
          <w:ilvl w:val="0"/>
          <w:numId w:val="3"/>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管件制造顺序与质量控制图表</w:t>
      </w:r>
      <w:r>
        <w:rPr>
          <w:rFonts w:hint="default" w:ascii="Times New Roman" w:hAnsi="Times New Roman" w:cs="Times New Roman"/>
          <w:spacing w:val="-5"/>
          <w:sz w:val="28"/>
          <w:lang w:eastAsia="zh-CN"/>
        </w:rPr>
        <w:t>。</w:t>
      </w:r>
    </w:p>
    <w:p w14:paraId="112557C1">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70" w:after="0" w:line="300" w:lineRule="auto"/>
        <w:ind w:left="612" w:right="0" w:hanging="492"/>
        <w:jc w:val="left"/>
        <w:textAlignment w:val="auto"/>
        <w:rPr>
          <w:rFonts w:hint="default" w:ascii="Times New Roman" w:hAnsi="Times New Roman" w:cs="Times New Roman"/>
          <w:sz w:val="28"/>
        </w:rPr>
      </w:pPr>
      <w:r>
        <w:rPr>
          <w:rFonts w:hint="default" w:ascii="Times New Roman" w:hAnsi="Times New Roman" w:cs="Times New Roman"/>
          <w:spacing w:val="-5"/>
          <w:sz w:val="28"/>
        </w:rPr>
        <w:t>管件加工尺寸图。</w:t>
      </w:r>
    </w:p>
    <w:p w14:paraId="73A0BC3F">
      <w:pPr>
        <w:pStyle w:val="12"/>
        <w:keepNext w:val="0"/>
        <w:keepLines w:val="0"/>
        <w:pageBreakBefore w:val="0"/>
        <w:widowControl w:val="0"/>
        <w:numPr>
          <w:ilvl w:val="1"/>
          <w:numId w:val="1"/>
        </w:numPr>
        <w:tabs>
          <w:tab w:val="left" w:pos="612"/>
        </w:tabs>
        <w:kinsoku/>
        <w:wordWrap/>
        <w:overflowPunct/>
        <w:topLinePunct w:val="0"/>
        <w:autoSpaceDE w:val="0"/>
        <w:autoSpaceDN w:val="0"/>
        <w:bidi w:val="0"/>
        <w:adjustRightInd/>
        <w:snapToGrid/>
        <w:spacing w:before="80" w:after="0" w:line="300" w:lineRule="auto"/>
        <w:ind w:left="611" w:right="0" w:hanging="491"/>
        <w:jc w:val="left"/>
        <w:textAlignment w:val="auto"/>
        <w:rPr>
          <w:rFonts w:hint="default" w:ascii="Times New Roman" w:hAnsi="Times New Roman" w:cs="Times New Roman"/>
          <w:sz w:val="28"/>
        </w:rPr>
      </w:pPr>
      <w:r>
        <w:rPr>
          <w:rFonts w:hint="default" w:ascii="Times New Roman" w:hAnsi="Times New Roman" w:cs="Times New Roman"/>
          <w:spacing w:val="-5"/>
          <w:sz w:val="28"/>
        </w:rPr>
        <w:t>使用和保管要求。</w:t>
      </w:r>
    </w:p>
    <w:p w14:paraId="4A45F0AB">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rPr>
          <w:rFonts w:hint="default" w:ascii="Times New Roman" w:hAnsi="Times New Roman" w:cs="Times New Roman"/>
          <w:sz w:val="28"/>
        </w:rPr>
      </w:pPr>
      <w:r>
        <w:rPr>
          <w:rFonts w:hint="default" w:ascii="Times New Roman" w:hAnsi="Times New Roman" w:cs="Times New Roman"/>
          <w:spacing w:val="-6"/>
          <w:sz w:val="28"/>
        </w:rPr>
        <w:t>备件清单。</w:t>
      </w:r>
    </w:p>
    <w:p w14:paraId="588A2D00">
      <w:pPr>
        <w:pStyle w:val="12"/>
        <w:keepNext w:val="0"/>
        <w:keepLines w:val="0"/>
        <w:pageBreakBefore w:val="0"/>
        <w:widowControl w:val="0"/>
        <w:numPr>
          <w:ilvl w:val="1"/>
          <w:numId w:val="1"/>
        </w:numPr>
        <w:tabs>
          <w:tab w:val="left" w:pos="612"/>
        </w:tabs>
        <w:kinsoku/>
        <w:wordWrap/>
        <w:overflowPunct/>
        <w:topLinePunct w:val="0"/>
        <w:autoSpaceDE w:val="0"/>
        <w:autoSpaceDN w:val="0"/>
        <w:bidi w:val="0"/>
        <w:adjustRightInd/>
        <w:snapToGrid/>
        <w:spacing w:before="81" w:after="0" w:line="300" w:lineRule="auto"/>
        <w:ind w:left="611" w:right="0" w:hanging="491"/>
        <w:jc w:val="left"/>
        <w:textAlignment w:val="auto"/>
        <w:rPr>
          <w:rFonts w:hint="default" w:ascii="Times New Roman" w:hAnsi="Times New Roman" w:cs="Times New Roman"/>
          <w:sz w:val="28"/>
        </w:rPr>
      </w:pPr>
      <w:r>
        <w:rPr>
          <w:rFonts w:hint="default" w:ascii="Times New Roman" w:hAnsi="Times New Roman" w:cs="Times New Roman"/>
          <w:spacing w:val="-6"/>
          <w:sz w:val="28"/>
        </w:rPr>
        <w:t>质量证明书</w:t>
      </w:r>
    </w:p>
    <w:p w14:paraId="5F2967E7">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2"/>
        <w:textAlignment w:val="auto"/>
        <w:rPr>
          <w:rFonts w:hint="default" w:ascii="Times New Roman" w:hAnsi="Times New Roman" w:cs="Times New Roman"/>
        </w:rPr>
      </w:pPr>
      <w:r>
        <w:rPr>
          <w:rFonts w:hint="default" w:ascii="Times New Roman" w:hAnsi="Times New Roman" w:cs="Times New Roman"/>
          <w:spacing w:val="-5"/>
        </w:rPr>
        <w:t>质量证明书至少应包括以下内容：</w:t>
      </w:r>
    </w:p>
    <w:p w14:paraId="75B10FED">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制造厂名称或印记；</w:t>
      </w:r>
    </w:p>
    <w:p w14:paraId="6972AA22">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订货方名称；</w:t>
      </w:r>
    </w:p>
    <w:p w14:paraId="2750C51B">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6"/>
          <w:sz w:val="28"/>
        </w:rPr>
        <w:t>发货日期；</w:t>
      </w:r>
    </w:p>
    <w:p w14:paraId="79B11885">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6"/>
          <w:sz w:val="28"/>
        </w:rPr>
        <w:t>合同号；</w:t>
      </w:r>
    </w:p>
    <w:p w14:paraId="79211E44">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产品标准号；</w:t>
      </w:r>
    </w:p>
    <w:p w14:paraId="0A871836">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0"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6"/>
          <w:sz w:val="28"/>
        </w:rPr>
        <w:t>钢和牌号；</w:t>
      </w:r>
    </w:p>
    <w:p w14:paraId="32F99A12">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70" w:after="0" w:line="300" w:lineRule="auto"/>
        <w:ind w:left="612" w:right="0" w:hanging="492"/>
        <w:jc w:val="left"/>
        <w:textAlignment w:val="auto"/>
        <w:rPr>
          <w:rFonts w:hint="default" w:ascii="Times New Roman" w:hAnsi="Times New Roman" w:cs="Times New Roman"/>
          <w:sz w:val="28"/>
        </w:rPr>
      </w:pPr>
      <w:r>
        <w:rPr>
          <w:rFonts w:hint="default" w:ascii="Times New Roman" w:hAnsi="Times New Roman" w:cs="Times New Roman"/>
          <w:spacing w:val="-5"/>
          <w:sz w:val="28"/>
        </w:rPr>
        <w:t>管件加工尺寸图。</w:t>
      </w:r>
    </w:p>
    <w:p w14:paraId="79B4541F">
      <w:pPr>
        <w:pStyle w:val="12"/>
        <w:keepNext w:val="0"/>
        <w:keepLines w:val="0"/>
        <w:pageBreakBefore w:val="0"/>
        <w:widowControl w:val="0"/>
        <w:numPr>
          <w:ilvl w:val="1"/>
          <w:numId w:val="1"/>
        </w:numPr>
        <w:tabs>
          <w:tab w:val="left" w:pos="612"/>
        </w:tabs>
        <w:kinsoku/>
        <w:wordWrap/>
        <w:overflowPunct/>
        <w:topLinePunct w:val="0"/>
        <w:autoSpaceDE w:val="0"/>
        <w:autoSpaceDN w:val="0"/>
        <w:bidi w:val="0"/>
        <w:adjustRightInd/>
        <w:snapToGrid/>
        <w:spacing w:before="80" w:after="0" w:line="300" w:lineRule="auto"/>
        <w:ind w:left="611" w:right="0" w:hanging="491"/>
        <w:jc w:val="left"/>
        <w:textAlignment w:val="auto"/>
        <w:rPr>
          <w:rFonts w:hint="default" w:ascii="Times New Roman" w:hAnsi="Times New Roman" w:cs="Times New Roman"/>
          <w:sz w:val="28"/>
        </w:rPr>
      </w:pPr>
      <w:r>
        <w:rPr>
          <w:rFonts w:hint="default" w:ascii="Times New Roman" w:hAnsi="Times New Roman" w:cs="Times New Roman"/>
          <w:spacing w:val="-5"/>
          <w:sz w:val="28"/>
        </w:rPr>
        <w:t>使用和保管要求。</w:t>
      </w:r>
    </w:p>
    <w:p w14:paraId="793B8FE8">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rPr>
          <w:rFonts w:hint="default" w:ascii="Times New Roman" w:hAnsi="Times New Roman" w:cs="Times New Roman"/>
          <w:sz w:val="28"/>
        </w:rPr>
      </w:pPr>
      <w:r>
        <w:rPr>
          <w:rFonts w:hint="default" w:ascii="Times New Roman" w:hAnsi="Times New Roman" w:cs="Times New Roman"/>
          <w:spacing w:val="-6"/>
          <w:sz w:val="28"/>
        </w:rPr>
        <w:t>备件清单。</w:t>
      </w:r>
    </w:p>
    <w:p w14:paraId="7005915C">
      <w:pPr>
        <w:pStyle w:val="12"/>
        <w:keepNext w:val="0"/>
        <w:keepLines w:val="0"/>
        <w:pageBreakBefore w:val="0"/>
        <w:widowControl w:val="0"/>
        <w:numPr>
          <w:ilvl w:val="1"/>
          <w:numId w:val="1"/>
        </w:numPr>
        <w:tabs>
          <w:tab w:val="left" w:pos="612"/>
        </w:tabs>
        <w:kinsoku/>
        <w:wordWrap/>
        <w:overflowPunct/>
        <w:topLinePunct w:val="0"/>
        <w:autoSpaceDE w:val="0"/>
        <w:autoSpaceDN w:val="0"/>
        <w:bidi w:val="0"/>
        <w:adjustRightInd/>
        <w:snapToGrid/>
        <w:spacing w:before="81" w:after="0" w:line="300" w:lineRule="auto"/>
        <w:ind w:left="611" w:right="0" w:hanging="491"/>
        <w:jc w:val="left"/>
        <w:textAlignment w:val="auto"/>
        <w:rPr>
          <w:rFonts w:hint="default" w:ascii="Times New Roman" w:hAnsi="Times New Roman" w:cs="Times New Roman"/>
          <w:sz w:val="28"/>
        </w:rPr>
      </w:pPr>
      <w:r>
        <w:rPr>
          <w:rFonts w:hint="default" w:ascii="Times New Roman" w:hAnsi="Times New Roman" w:cs="Times New Roman"/>
          <w:spacing w:val="-6"/>
          <w:sz w:val="28"/>
        </w:rPr>
        <w:t>质量证明书</w:t>
      </w:r>
    </w:p>
    <w:p w14:paraId="03D698A6">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2"/>
        <w:textAlignment w:val="auto"/>
        <w:rPr>
          <w:rFonts w:hint="default" w:ascii="Times New Roman" w:hAnsi="Times New Roman" w:cs="Times New Roman"/>
        </w:rPr>
      </w:pPr>
      <w:r>
        <w:rPr>
          <w:rFonts w:hint="default" w:ascii="Times New Roman" w:hAnsi="Times New Roman" w:cs="Times New Roman"/>
          <w:spacing w:val="-5"/>
        </w:rPr>
        <w:t>质量证明书至少应包括以下内容：</w:t>
      </w:r>
    </w:p>
    <w:p w14:paraId="6683C698">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制造厂名称或印记；</w:t>
      </w:r>
    </w:p>
    <w:p w14:paraId="49634F28">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订货方名称；</w:t>
      </w:r>
    </w:p>
    <w:p w14:paraId="432E9E17">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6"/>
          <w:sz w:val="28"/>
        </w:rPr>
        <w:t>发货日期；</w:t>
      </w:r>
    </w:p>
    <w:p w14:paraId="44E085C2">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6"/>
          <w:sz w:val="28"/>
        </w:rPr>
        <w:t>合同号；</w:t>
      </w:r>
    </w:p>
    <w:p w14:paraId="39446081">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产品标准号；</w:t>
      </w:r>
    </w:p>
    <w:p w14:paraId="6F769DEF">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0"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6"/>
          <w:sz w:val="28"/>
        </w:rPr>
        <w:t>钢和牌号；</w:t>
      </w:r>
    </w:p>
    <w:p w14:paraId="104ADE90">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炉批号、交货状态、热处理记录；</w:t>
      </w:r>
    </w:p>
    <w:p w14:paraId="5568F12C">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规定各项的检验结果；</w:t>
      </w:r>
    </w:p>
    <w:p w14:paraId="286293CB">
      <w:pPr>
        <w:pStyle w:val="12"/>
        <w:keepNext w:val="0"/>
        <w:keepLines w:val="0"/>
        <w:pageBreakBefore w:val="0"/>
        <w:widowControl w:val="0"/>
        <w:numPr>
          <w:ilvl w:val="0"/>
          <w:numId w:val="4"/>
        </w:numPr>
        <w:tabs>
          <w:tab w:val="left" w:pos="1102"/>
        </w:tabs>
        <w:kinsoku/>
        <w:wordWrap/>
        <w:overflowPunct/>
        <w:topLinePunct w:val="0"/>
        <w:autoSpaceDE w:val="0"/>
        <w:autoSpaceDN w:val="0"/>
        <w:bidi w:val="0"/>
        <w:adjustRightInd/>
        <w:snapToGrid/>
        <w:spacing w:before="80"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不符合项的纠正措施和复验结果。</w:t>
      </w:r>
    </w:p>
    <w:p w14:paraId="2856B0F7">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rFonts w:hint="default" w:ascii="Times New Roman" w:hAnsi="Times New Roman" w:cs="Times New Roman"/>
          <w:sz w:val="40"/>
        </w:rPr>
      </w:pPr>
    </w:p>
    <w:p w14:paraId="1EA3B5EF">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1" w:after="0" w:line="300" w:lineRule="auto"/>
        <w:ind w:left="402" w:right="0" w:hanging="282"/>
        <w:jc w:val="left"/>
        <w:textAlignment w:val="auto"/>
        <w:rPr>
          <w:rFonts w:hint="default" w:ascii="Times New Roman" w:hAnsi="Times New Roman" w:cs="Times New Roman"/>
          <w:b/>
          <w:sz w:val="40"/>
        </w:rPr>
      </w:pPr>
      <w:bookmarkStart w:id="6" w:name="_TOC_250013"/>
      <w:bookmarkEnd w:id="6"/>
      <w:r>
        <w:rPr>
          <w:rFonts w:hint="default" w:ascii="Times New Roman" w:hAnsi="Times New Roman" w:cs="Times New Roman"/>
          <w:spacing w:val="-4"/>
        </w:rPr>
        <w:t>质量保证要求</w:t>
      </w:r>
    </w:p>
    <w:p w14:paraId="0D6C7F2A">
      <w:pPr>
        <w:pStyle w:val="12"/>
        <w:keepNext w:val="0"/>
        <w:keepLines w:val="0"/>
        <w:pageBreakBefore w:val="0"/>
        <w:widowControl w:val="0"/>
        <w:numPr>
          <w:ilvl w:val="1"/>
          <w:numId w:val="1"/>
        </w:numPr>
        <w:tabs>
          <w:tab w:val="left" w:pos="615"/>
        </w:tabs>
        <w:kinsoku/>
        <w:wordWrap/>
        <w:overflowPunct/>
        <w:topLinePunct w:val="0"/>
        <w:autoSpaceDE w:val="0"/>
        <w:autoSpaceDN w:val="0"/>
        <w:bidi w:val="0"/>
        <w:adjustRightInd/>
        <w:snapToGrid/>
        <w:spacing w:before="0" w:after="0" w:line="300" w:lineRule="auto"/>
        <w:ind w:left="121" w:right="278" w:firstLine="0"/>
        <w:jc w:val="both"/>
        <w:textAlignment w:val="auto"/>
        <w:rPr>
          <w:rFonts w:hint="default" w:ascii="Times New Roman" w:hAnsi="Times New Roman" w:cs="Times New Roman"/>
          <w:sz w:val="28"/>
        </w:rPr>
      </w:pPr>
      <w:r>
        <w:rPr>
          <w:rFonts w:hint="default" w:ascii="Times New Roman" w:hAnsi="Times New Roman" w:cs="Times New Roman"/>
          <w:spacing w:val="-2"/>
          <w:sz w:val="28"/>
        </w:rPr>
        <w:t>承制厂须编制各制造项的质量计划，标明控制点，交订货方检查，订货方可提出自己的控制点，并可派人进厂进行制造监督和见证，承制厂应在进入和查阅文件记录等方面提供方便。</w:t>
      </w:r>
    </w:p>
    <w:p w14:paraId="39E4C6F4">
      <w:pPr>
        <w:pStyle w:val="12"/>
        <w:keepNext w:val="0"/>
        <w:keepLines w:val="0"/>
        <w:pageBreakBefore w:val="0"/>
        <w:widowControl w:val="0"/>
        <w:numPr>
          <w:ilvl w:val="1"/>
          <w:numId w:val="1"/>
        </w:numPr>
        <w:tabs>
          <w:tab w:val="left" w:pos="615"/>
        </w:tabs>
        <w:kinsoku/>
        <w:wordWrap/>
        <w:overflowPunct/>
        <w:topLinePunct w:val="0"/>
        <w:autoSpaceDE w:val="0"/>
        <w:autoSpaceDN w:val="0"/>
        <w:bidi w:val="0"/>
        <w:adjustRightInd/>
        <w:snapToGrid/>
        <w:spacing w:before="0" w:after="0" w:line="300" w:lineRule="auto"/>
        <w:ind w:left="121" w:right="278" w:firstLine="0"/>
        <w:jc w:val="both"/>
        <w:textAlignment w:val="auto"/>
        <w:rPr>
          <w:rFonts w:hint="default" w:ascii="Times New Roman" w:hAnsi="Times New Roman" w:cs="Times New Roman"/>
          <w:sz w:val="28"/>
        </w:rPr>
      </w:pPr>
      <w:r>
        <w:rPr>
          <w:rFonts w:hint="default" w:ascii="Times New Roman" w:hAnsi="Times New Roman" w:cs="Times New Roman"/>
          <w:spacing w:val="-2"/>
          <w:sz w:val="28"/>
        </w:rPr>
        <w:t>承制厂应制定和实施不符合项的控制程序，对那些偏离合同和图纸要求的不符合项的处理和纠正措施应报订货方核准。</w:t>
      </w:r>
    </w:p>
    <w:p w14:paraId="35BBBF3C">
      <w:pPr>
        <w:pStyle w:val="12"/>
        <w:keepNext w:val="0"/>
        <w:keepLines w:val="0"/>
        <w:pageBreakBefore w:val="0"/>
        <w:widowControl w:val="0"/>
        <w:numPr>
          <w:ilvl w:val="1"/>
          <w:numId w:val="1"/>
        </w:numPr>
        <w:tabs>
          <w:tab w:val="left" w:pos="615"/>
        </w:tabs>
        <w:kinsoku/>
        <w:wordWrap/>
        <w:overflowPunct/>
        <w:topLinePunct w:val="0"/>
        <w:autoSpaceDE w:val="0"/>
        <w:autoSpaceDN w:val="0"/>
        <w:bidi w:val="0"/>
        <w:adjustRightInd/>
        <w:snapToGrid/>
        <w:spacing w:before="0" w:after="0" w:line="300" w:lineRule="auto"/>
        <w:ind w:left="121" w:right="278" w:firstLine="0"/>
        <w:jc w:val="both"/>
        <w:textAlignment w:val="auto"/>
        <w:rPr>
          <w:rFonts w:hint="default" w:ascii="Times New Roman" w:hAnsi="Times New Roman" w:cs="Times New Roman"/>
          <w:sz w:val="28"/>
        </w:rPr>
      </w:pPr>
      <w:r>
        <w:rPr>
          <w:rFonts w:hint="default" w:ascii="Times New Roman" w:hAnsi="Times New Roman" w:cs="Times New Roman"/>
          <w:spacing w:val="-2"/>
          <w:sz w:val="28"/>
        </w:rPr>
        <w:t>承制厂应对质保记录进行收集、整理、保存并按本规格书的要求向订货方提供文件和记录。</w:t>
      </w:r>
    </w:p>
    <w:p w14:paraId="3CB29A71">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0" w:after="0" w:line="300" w:lineRule="auto"/>
        <w:ind w:left="612" w:right="0" w:hanging="492"/>
        <w:jc w:val="both"/>
        <w:textAlignment w:val="auto"/>
        <w:rPr>
          <w:rFonts w:hint="default" w:ascii="Times New Roman" w:hAnsi="Times New Roman" w:cs="Times New Roman"/>
          <w:sz w:val="28"/>
        </w:rPr>
      </w:pPr>
      <w:r>
        <w:rPr>
          <w:rFonts w:hint="default" w:ascii="Times New Roman" w:hAnsi="Times New Roman" w:cs="Times New Roman"/>
          <w:spacing w:val="-5"/>
          <w:sz w:val="28"/>
        </w:rPr>
        <w:t>订货方将派代表参加管件的出厂检验。</w:t>
      </w:r>
    </w:p>
    <w:p w14:paraId="523EC424">
      <w:pPr>
        <w:pStyle w:val="3"/>
        <w:keepNext w:val="0"/>
        <w:keepLines w:val="0"/>
        <w:pageBreakBefore w:val="0"/>
        <w:widowControl w:val="0"/>
        <w:kinsoku/>
        <w:wordWrap/>
        <w:overflowPunct/>
        <w:topLinePunct w:val="0"/>
        <w:autoSpaceDE w:val="0"/>
        <w:autoSpaceDN w:val="0"/>
        <w:bidi w:val="0"/>
        <w:adjustRightInd/>
        <w:snapToGrid/>
        <w:spacing w:before="5" w:line="300" w:lineRule="auto"/>
        <w:textAlignment w:val="auto"/>
        <w:rPr>
          <w:rFonts w:hint="default" w:ascii="Times New Roman" w:hAnsi="Times New Roman" w:cs="Times New Roman"/>
          <w:spacing w:val="-2"/>
          <w:sz w:val="28"/>
          <w:lang w:eastAsia="zh-CN"/>
        </w:rPr>
      </w:pPr>
      <w:r>
        <w:rPr>
          <w:rFonts w:hint="default" w:ascii="Times New Roman" w:hAnsi="Times New Roman" w:cs="Times New Roman"/>
          <w:spacing w:val="-2"/>
          <w:sz w:val="28"/>
        </w:rPr>
        <w:t>管件在装箱发运前，订货方代表应检查管件的包装、装箱、装箱清单及随箱文件等，合格后方可发运</w:t>
      </w:r>
      <w:r>
        <w:rPr>
          <w:rFonts w:hint="default" w:ascii="Times New Roman" w:hAnsi="Times New Roman" w:cs="Times New Roman"/>
          <w:spacing w:val="-2"/>
          <w:sz w:val="28"/>
          <w:lang w:eastAsia="zh-CN"/>
        </w:rPr>
        <w:t>。</w:t>
      </w:r>
    </w:p>
    <w:p w14:paraId="74457D35">
      <w:pPr>
        <w:pStyle w:val="3"/>
        <w:keepNext w:val="0"/>
        <w:keepLines w:val="0"/>
        <w:pageBreakBefore w:val="0"/>
        <w:widowControl w:val="0"/>
        <w:kinsoku/>
        <w:wordWrap/>
        <w:overflowPunct/>
        <w:topLinePunct w:val="0"/>
        <w:autoSpaceDE w:val="0"/>
        <w:autoSpaceDN w:val="0"/>
        <w:bidi w:val="0"/>
        <w:adjustRightInd/>
        <w:snapToGrid/>
        <w:spacing w:before="5" w:line="300" w:lineRule="auto"/>
        <w:textAlignment w:val="auto"/>
        <w:rPr>
          <w:rFonts w:hint="default" w:ascii="Times New Roman" w:hAnsi="Times New Roman" w:cs="Times New Roman"/>
          <w:spacing w:val="-2"/>
          <w:sz w:val="28"/>
          <w:lang w:eastAsia="zh-CN"/>
        </w:rPr>
      </w:pPr>
    </w:p>
    <w:p w14:paraId="7F576C1D">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69" w:after="0" w:line="300" w:lineRule="auto"/>
        <w:ind w:left="402" w:right="0" w:hanging="282"/>
        <w:jc w:val="left"/>
        <w:textAlignment w:val="auto"/>
        <w:rPr>
          <w:rFonts w:hint="default" w:ascii="Times New Roman" w:hAnsi="Times New Roman" w:cs="Times New Roman"/>
          <w:b/>
          <w:sz w:val="40"/>
        </w:rPr>
      </w:pPr>
      <w:bookmarkStart w:id="7" w:name="_TOC_250012"/>
      <w:bookmarkEnd w:id="7"/>
      <w:r>
        <w:rPr>
          <w:rFonts w:hint="default" w:ascii="Times New Roman" w:hAnsi="Times New Roman" w:cs="Times New Roman"/>
          <w:spacing w:val="-6"/>
        </w:rPr>
        <w:t>材料</w:t>
      </w:r>
    </w:p>
    <w:p w14:paraId="3863B5D8">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0" w:after="0" w:line="300" w:lineRule="auto"/>
        <w:ind w:left="612" w:right="0" w:hanging="492"/>
        <w:jc w:val="left"/>
        <w:textAlignment w:val="auto"/>
        <w:rPr>
          <w:rFonts w:hint="default" w:ascii="Times New Roman" w:hAnsi="Times New Roman" w:cs="Times New Roman"/>
        </w:rPr>
      </w:pPr>
      <w:bookmarkStart w:id="8" w:name="_TOC_250011"/>
      <w:bookmarkEnd w:id="8"/>
      <w:r>
        <w:rPr>
          <w:rFonts w:hint="default" w:ascii="Times New Roman" w:hAnsi="Times New Roman" w:cs="Times New Roman"/>
          <w:spacing w:val="-3"/>
        </w:rPr>
        <w:t>钢的牌号和化学成分</w:t>
      </w:r>
    </w:p>
    <w:p w14:paraId="743AC9BB">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682"/>
        <w:textAlignment w:val="auto"/>
        <w:rPr>
          <w:rFonts w:hint="default" w:ascii="Times New Roman" w:hAnsi="Times New Roman" w:eastAsia="Times New Roman" w:cs="Times New Roman"/>
        </w:rPr>
      </w:pPr>
      <w:r>
        <w:rPr>
          <w:rFonts w:hint="default" w:ascii="Times New Roman" w:hAnsi="Times New Roman" w:cs="Times New Roman"/>
        </w:rPr>
        <w:t>制造管件的基本材料（钢管、锻件和棒材）</w:t>
      </w:r>
      <w:r>
        <w:rPr>
          <w:rFonts w:hint="default" w:ascii="Times New Roman" w:hAnsi="Times New Roman" w:cs="Times New Roman"/>
          <w:spacing w:val="7"/>
        </w:rPr>
        <w:t xml:space="preserve">为奥氏体不锈钢 </w:t>
      </w:r>
      <w:r>
        <w:rPr>
          <w:rFonts w:hint="default" w:ascii="Times New Roman" w:hAnsi="Times New Roman" w:eastAsia="Times New Roman" w:cs="Times New Roman"/>
          <w:spacing w:val="-2"/>
        </w:rPr>
        <w:t>S30403</w:t>
      </w:r>
    </w:p>
    <w:p w14:paraId="2EEFDAB3">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121"/>
        <w:textAlignment w:val="auto"/>
        <w:rPr>
          <w:rFonts w:hint="default" w:ascii="Times New Roman" w:hAnsi="Times New Roman" w:cs="Times New Roman"/>
        </w:rPr>
      </w:pPr>
      <w:r>
        <w:rPr>
          <w:rFonts w:hint="default" w:ascii="Times New Roman" w:hAnsi="Times New Roman" w:cs="Times New Roman"/>
          <w:spacing w:val="4"/>
        </w:rPr>
        <w:t>（</w:t>
      </w:r>
      <w:r>
        <w:rPr>
          <w:rFonts w:hint="default" w:ascii="Times New Roman" w:hAnsi="Times New Roman" w:eastAsia="Times New Roman" w:cs="Times New Roman"/>
          <w:spacing w:val="4"/>
        </w:rPr>
        <w:t>022Cr19Ni10</w:t>
      </w:r>
      <w:r>
        <w:rPr>
          <w:rFonts w:hint="default" w:ascii="Times New Roman" w:hAnsi="Times New Roman" w:cs="Times New Roman"/>
          <w:spacing w:val="-137"/>
        </w:rPr>
        <w:t>）</w:t>
      </w:r>
      <w:r>
        <w:rPr>
          <w:rFonts w:hint="default" w:ascii="Times New Roman" w:hAnsi="Times New Roman" w:cs="Times New Roman"/>
          <w:spacing w:val="-11"/>
        </w:rPr>
        <w:t xml:space="preserve">，成品分析的化学成分应符合 </w:t>
      </w:r>
      <w:r>
        <w:rPr>
          <w:rFonts w:hint="default" w:ascii="Times New Roman" w:hAnsi="Times New Roman" w:eastAsia="Times New Roman" w:cs="Times New Roman"/>
          <w:spacing w:val="-6"/>
        </w:rPr>
        <w:t>GB/T</w:t>
      </w:r>
      <w:r>
        <w:rPr>
          <w:rFonts w:hint="default" w:ascii="Times New Roman" w:hAnsi="Times New Roman" w:cs="Times New Roman"/>
          <w:spacing w:val="-6"/>
          <w:lang w:val="en-US" w:eastAsia="zh-CN"/>
        </w:rPr>
        <w:t xml:space="preserve"> </w:t>
      </w:r>
      <w:r>
        <w:rPr>
          <w:rFonts w:hint="default" w:ascii="Times New Roman" w:hAnsi="Times New Roman" w:eastAsia="Times New Roman" w:cs="Times New Roman"/>
          <w:spacing w:val="-6"/>
        </w:rPr>
        <w:t>14976</w:t>
      </w:r>
      <w:r>
        <w:rPr>
          <w:rFonts w:hint="default" w:ascii="Times New Roman" w:hAnsi="Times New Roman" w:eastAsia="Times New Roman" w:cs="Times New Roman"/>
          <w:spacing w:val="4"/>
        </w:rPr>
        <w:t xml:space="preserve"> </w:t>
      </w:r>
      <w:r>
        <w:rPr>
          <w:rFonts w:hint="default" w:ascii="Times New Roman" w:hAnsi="Times New Roman" w:cs="Times New Roman"/>
          <w:spacing w:val="-26"/>
        </w:rPr>
        <w:t xml:space="preserve">中表 </w:t>
      </w:r>
      <w:r>
        <w:rPr>
          <w:rFonts w:hint="default" w:ascii="Times New Roman" w:hAnsi="Times New Roman" w:eastAsia="Times New Roman" w:cs="Times New Roman"/>
          <w:spacing w:val="-6"/>
        </w:rPr>
        <w:t>3</w:t>
      </w:r>
      <w:r>
        <w:rPr>
          <w:rFonts w:hint="default" w:ascii="Times New Roman" w:hAnsi="Times New Roman" w:eastAsia="Times New Roman" w:cs="Times New Roman"/>
          <w:spacing w:val="6"/>
        </w:rPr>
        <w:t xml:space="preserve"> </w:t>
      </w:r>
      <w:r>
        <w:rPr>
          <w:rFonts w:hint="default" w:ascii="Times New Roman" w:hAnsi="Times New Roman" w:cs="Times New Roman"/>
          <w:spacing w:val="-7"/>
        </w:rPr>
        <w:t>的规定。</w:t>
      </w:r>
    </w:p>
    <w:p w14:paraId="0657223F">
      <w:pPr>
        <w:pStyle w:val="2"/>
        <w:keepNext w:val="0"/>
        <w:keepLines w:val="0"/>
        <w:pageBreakBefore w:val="0"/>
        <w:widowControl w:val="0"/>
        <w:numPr>
          <w:ilvl w:val="1"/>
          <w:numId w:val="1"/>
        </w:numPr>
        <w:tabs>
          <w:tab w:val="left" w:pos="543"/>
        </w:tabs>
        <w:kinsoku/>
        <w:wordWrap/>
        <w:overflowPunct/>
        <w:topLinePunct w:val="0"/>
        <w:autoSpaceDE w:val="0"/>
        <w:autoSpaceDN w:val="0"/>
        <w:bidi w:val="0"/>
        <w:adjustRightInd/>
        <w:snapToGrid/>
        <w:spacing w:before="82" w:after="0" w:line="300" w:lineRule="auto"/>
        <w:ind w:left="542" w:right="0" w:hanging="422"/>
        <w:jc w:val="left"/>
        <w:textAlignment w:val="auto"/>
        <w:rPr>
          <w:rFonts w:hint="default" w:ascii="Times New Roman" w:hAnsi="Times New Roman" w:cs="Times New Roman"/>
        </w:rPr>
      </w:pPr>
      <w:bookmarkStart w:id="9" w:name="_TOC_250010"/>
      <w:bookmarkEnd w:id="9"/>
      <w:r>
        <w:rPr>
          <w:rFonts w:hint="default" w:ascii="Times New Roman" w:hAnsi="Times New Roman" w:cs="Times New Roman"/>
          <w:spacing w:val="-4"/>
        </w:rPr>
        <w:t>力学性能</w:t>
      </w:r>
    </w:p>
    <w:p w14:paraId="60ECE95A">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682"/>
        <w:textAlignment w:val="auto"/>
        <w:rPr>
          <w:rFonts w:hint="default" w:ascii="Times New Roman" w:hAnsi="Times New Roman" w:cs="Times New Roman"/>
        </w:rPr>
      </w:pPr>
      <w:r>
        <w:rPr>
          <w:rFonts w:hint="default" w:ascii="Times New Roman" w:hAnsi="Times New Roman" w:cs="Times New Roman"/>
          <w:spacing w:val="-5"/>
        </w:rPr>
        <w:t>对制造管件的基本材料进行力学性能复验，并达到相应标准的规定。</w:t>
      </w:r>
    </w:p>
    <w:p w14:paraId="323DE104">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rPr>
          <w:rFonts w:hint="default" w:ascii="Times New Roman" w:hAnsi="Times New Roman" w:cs="Times New Roman"/>
        </w:rPr>
      </w:pPr>
      <w:bookmarkStart w:id="10" w:name="_TOC_250009"/>
      <w:bookmarkEnd w:id="10"/>
      <w:r>
        <w:rPr>
          <w:rFonts w:hint="default" w:ascii="Times New Roman" w:hAnsi="Times New Roman" w:cs="Times New Roman"/>
          <w:spacing w:val="-4"/>
        </w:rPr>
        <w:t>晶间腐蚀试验</w:t>
      </w:r>
    </w:p>
    <w:p w14:paraId="7F949D52">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121" w:right="280" w:firstLine="560"/>
        <w:textAlignment w:val="auto"/>
        <w:rPr>
          <w:rFonts w:hint="default" w:ascii="Times New Roman" w:hAnsi="Times New Roman" w:cs="Times New Roman"/>
        </w:rPr>
      </w:pPr>
      <w:r>
        <w:rPr>
          <w:rFonts w:hint="default" w:ascii="Times New Roman" w:hAnsi="Times New Roman" w:cs="Times New Roman"/>
          <w:spacing w:val="7"/>
        </w:rPr>
        <w:t>管件固熔处理后，按</w:t>
      </w:r>
      <w:r>
        <w:rPr>
          <w:rFonts w:hint="default" w:ascii="Times New Roman" w:hAnsi="Times New Roman" w:eastAsia="Times New Roman" w:cs="Times New Roman"/>
        </w:rPr>
        <w:t>GB/T</w:t>
      </w:r>
      <w:r>
        <w:rPr>
          <w:rFonts w:hint="default" w:ascii="Times New Roman" w:hAnsi="Times New Roman" w:eastAsia="Times New Roman" w:cs="Times New Roman"/>
          <w:spacing w:val="40"/>
        </w:rPr>
        <w:t xml:space="preserve"> </w:t>
      </w:r>
      <w:r>
        <w:rPr>
          <w:rFonts w:hint="default" w:ascii="Times New Roman" w:hAnsi="Times New Roman" w:eastAsia="Times New Roman" w:cs="Times New Roman"/>
        </w:rPr>
        <w:t>4334.5</w:t>
      </w:r>
      <w:r>
        <w:rPr>
          <w:rFonts w:hint="default" w:ascii="Times New Roman" w:hAnsi="Times New Roman" w:eastAsia="Times New Roman" w:cs="Times New Roman"/>
          <w:spacing w:val="-11"/>
        </w:rPr>
        <w:t xml:space="preserve"> </w:t>
      </w:r>
      <w:r>
        <w:rPr>
          <w:rFonts w:hint="default" w:ascii="Times New Roman" w:hAnsi="Times New Roman" w:cs="Times New Roman"/>
        </w:rPr>
        <w:t>规定作晶间腐蚀倾向试验，无晶间</w:t>
      </w:r>
      <w:r>
        <w:rPr>
          <w:rFonts w:hint="default" w:ascii="Times New Roman" w:hAnsi="Times New Roman" w:cs="Times New Roman"/>
          <w:spacing w:val="-2"/>
        </w:rPr>
        <w:t>腐蚀倾向。</w:t>
      </w:r>
    </w:p>
    <w:p w14:paraId="59B9D615">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4" w:after="0" w:line="300" w:lineRule="auto"/>
        <w:ind w:left="612" w:right="0" w:hanging="492"/>
        <w:jc w:val="left"/>
        <w:textAlignment w:val="auto"/>
        <w:rPr>
          <w:rFonts w:hint="default" w:ascii="Times New Roman" w:hAnsi="Times New Roman" w:cs="Times New Roman"/>
        </w:rPr>
      </w:pPr>
      <w:bookmarkStart w:id="11" w:name="_TOC_250008"/>
      <w:bookmarkEnd w:id="11"/>
      <w:r>
        <w:rPr>
          <w:rFonts w:hint="default" w:ascii="Times New Roman" w:hAnsi="Times New Roman" w:cs="Times New Roman"/>
          <w:spacing w:val="-4"/>
        </w:rPr>
        <w:t>金相试验</w:t>
      </w:r>
    </w:p>
    <w:p w14:paraId="2A5222A5">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682"/>
        <w:textAlignment w:val="auto"/>
        <w:rPr>
          <w:rFonts w:hint="default" w:ascii="Times New Roman" w:hAnsi="Times New Roman" w:cs="Times New Roman"/>
        </w:rPr>
      </w:pPr>
      <w:r>
        <w:rPr>
          <w:rFonts w:hint="default" w:ascii="Times New Roman" w:hAnsi="Times New Roman" w:cs="Times New Roman"/>
          <w:spacing w:val="-11"/>
        </w:rPr>
        <w:t xml:space="preserve">晶粒度测定按 </w:t>
      </w:r>
      <w:r>
        <w:rPr>
          <w:rFonts w:hint="default" w:ascii="Times New Roman" w:hAnsi="Times New Roman" w:eastAsia="Times New Roman" w:cs="Times New Roman"/>
        </w:rPr>
        <w:t>GB/T</w:t>
      </w:r>
      <w:r>
        <w:rPr>
          <w:rFonts w:hint="default" w:ascii="Times New Roman" w:hAnsi="Times New Roman" w:eastAsia="Times New Roman" w:cs="Times New Roman"/>
          <w:spacing w:val="-18"/>
        </w:rPr>
        <w:t xml:space="preserve"> </w:t>
      </w:r>
      <w:r>
        <w:rPr>
          <w:rFonts w:hint="default" w:ascii="Times New Roman" w:hAnsi="Times New Roman" w:eastAsia="Times New Roman" w:cs="Times New Roman"/>
        </w:rPr>
        <w:t>6394</w:t>
      </w:r>
      <w:r>
        <w:rPr>
          <w:rFonts w:hint="default" w:ascii="Times New Roman" w:hAnsi="Times New Roman" w:eastAsia="Times New Roman" w:cs="Times New Roman"/>
          <w:spacing w:val="-17"/>
        </w:rPr>
        <w:t xml:space="preserve"> </w:t>
      </w:r>
      <w:r>
        <w:rPr>
          <w:rFonts w:hint="default" w:ascii="Times New Roman" w:hAnsi="Times New Roman" w:cs="Times New Roman"/>
          <w:spacing w:val="-11"/>
        </w:rPr>
        <w:t xml:space="preserve">执行，要求为 </w:t>
      </w:r>
      <w:r>
        <w:rPr>
          <w:rFonts w:hint="default" w:ascii="Times New Roman" w:hAnsi="Times New Roman" w:eastAsia="Times New Roman" w:cs="Times New Roman"/>
        </w:rPr>
        <w:t>3</w:t>
      </w:r>
      <w:r>
        <w:rPr>
          <w:rFonts w:hint="default" w:ascii="Times New Roman" w:hAnsi="Times New Roman" w:eastAsia="Times New Roman" w:cs="Times New Roman"/>
          <w:spacing w:val="-18"/>
        </w:rPr>
        <w:t xml:space="preserve"> </w:t>
      </w:r>
      <w:r>
        <w:rPr>
          <w:rFonts w:hint="default" w:ascii="Times New Roman" w:hAnsi="Times New Roman" w:cs="Times New Roman"/>
          <w:spacing w:val="-24"/>
        </w:rPr>
        <w:t xml:space="preserve">级或 </w:t>
      </w:r>
      <w:r>
        <w:rPr>
          <w:rFonts w:hint="default" w:ascii="Times New Roman" w:hAnsi="Times New Roman" w:eastAsia="Times New Roman" w:cs="Times New Roman"/>
        </w:rPr>
        <w:t>3</w:t>
      </w:r>
      <w:r>
        <w:rPr>
          <w:rFonts w:hint="default" w:ascii="Times New Roman" w:hAnsi="Times New Roman" w:eastAsia="Times New Roman" w:cs="Times New Roman"/>
          <w:spacing w:val="-15"/>
        </w:rPr>
        <w:t xml:space="preserve"> </w:t>
      </w:r>
      <w:r>
        <w:rPr>
          <w:rFonts w:hint="default" w:ascii="Times New Roman" w:hAnsi="Times New Roman" w:cs="Times New Roman"/>
          <w:spacing w:val="-3"/>
        </w:rPr>
        <w:t>级以上。</w:t>
      </w:r>
    </w:p>
    <w:p w14:paraId="0D4583BA">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1" w:after="0" w:line="300" w:lineRule="auto"/>
        <w:ind w:left="612" w:right="0" w:hanging="492"/>
        <w:jc w:val="left"/>
        <w:textAlignment w:val="auto"/>
        <w:rPr>
          <w:rFonts w:hint="default" w:ascii="Times New Roman" w:hAnsi="Times New Roman" w:cs="Times New Roman"/>
        </w:rPr>
      </w:pPr>
      <w:r>
        <w:rPr>
          <w:rFonts w:hint="default" w:ascii="Times New Roman" w:hAnsi="Times New Roman" w:cs="Times New Roman"/>
          <w:spacing w:val="-4"/>
        </w:rPr>
        <w:t>非金属夹杂物</w:t>
      </w:r>
    </w:p>
    <w:p w14:paraId="1BA2BAD4">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2" w:right="1259"/>
        <w:textAlignment w:val="auto"/>
        <w:rPr>
          <w:rFonts w:hint="default" w:ascii="Times New Roman" w:hAnsi="Times New Roman" w:cs="Times New Roman"/>
        </w:rPr>
      </w:pPr>
      <w:r>
        <w:rPr>
          <w:rFonts w:hint="default" w:ascii="Times New Roman" w:hAnsi="Times New Roman" w:cs="Times New Roman"/>
          <w:spacing w:val="7"/>
        </w:rPr>
        <w:t>非金属夹杂物测定按</w:t>
      </w:r>
      <w:r>
        <w:rPr>
          <w:rFonts w:hint="default" w:ascii="Times New Roman" w:hAnsi="Times New Roman" w:eastAsia="Times New Roman" w:cs="Times New Roman"/>
        </w:rPr>
        <w:t>GB/T</w:t>
      </w:r>
      <w:r>
        <w:rPr>
          <w:rFonts w:hint="default" w:ascii="Times New Roman" w:hAnsi="Times New Roman" w:eastAsia="Times New Roman" w:cs="Times New Roman"/>
          <w:spacing w:val="-18"/>
        </w:rPr>
        <w:t xml:space="preserve"> </w:t>
      </w:r>
      <w:r>
        <w:rPr>
          <w:rFonts w:hint="default" w:ascii="Times New Roman" w:hAnsi="Times New Roman" w:eastAsia="Times New Roman" w:cs="Times New Roman"/>
        </w:rPr>
        <w:t>10561</w:t>
      </w:r>
      <w:r>
        <w:rPr>
          <w:rFonts w:hint="default" w:ascii="Times New Roman" w:hAnsi="Times New Roman" w:eastAsia="Times New Roman" w:cs="Times New Roman"/>
          <w:spacing w:val="-17"/>
        </w:rPr>
        <w:t xml:space="preserve"> </w:t>
      </w:r>
      <w:r>
        <w:rPr>
          <w:rFonts w:hint="default" w:ascii="Times New Roman" w:hAnsi="Times New Roman" w:cs="Times New Roman"/>
        </w:rPr>
        <w:t>执行，应不超过下列规定：硫化物≤</w:t>
      </w:r>
      <w:r>
        <w:rPr>
          <w:rFonts w:hint="default" w:ascii="Times New Roman" w:hAnsi="Times New Roman" w:eastAsia="Times New Roman" w:cs="Times New Roman"/>
        </w:rPr>
        <w:t xml:space="preserve">2 </w:t>
      </w:r>
      <w:r>
        <w:rPr>
          <w:rFonts w:hint="default" w:ascii="Times New Roman" w:hAnsi="Times New Roman" w:cs="Times New Roman"/>
        </w:rPr>
        <w:t>级；</w:t>
      </w:r>
    </w:p>
    <w:p w14:paraId="6BA56916">
      <w:pPr>
        <w:pStyle w:val="3"/>
        <w:keepNext w:val="0"/>
        <w:keepLines w:val="0"/>
        <w:pageBreakBefore w:val="0"/>
        <w:widowControl w:val="0"/>
        <w:kinsoku/>
        <w:wordWrap/>
        <w:overflowPunct/>
        <w:topLinePunct w:val="0"/>
        <w:autoSpaceDE w:val="0"/>
        <w:autoSpaceDN w:val="0"/>
        <w:bidi w:val="0"/>
        <w:adjustRightInd/>
        <w:snapToGrid/>
        <w:spacing w:line="300" w:lineRule="auto"/>
        <w:ind w:left="682" w:right="6791"/>
        <w:textAlignment w:val="auto"/>
        <w:rPr>
          <w:rFonts w:hint="default" w:ascii="Times New Roman" w:hAnsi="Times New Roman" w:cs="Times New Roman"/>
        </w:rPr>
      </w:pPr>
      <w:r>
        <w:rPr>
          <w:rFonts w:hint="default" w:ascii="Times New Roman" w:hAnsi="Times New Roman" w:cs="Times New Roman"/>
        </w:rPr>
        <w:t>氧化物≤</w:t>
      </w:r>
      <w:r>
        <w:rPr>
          <w:rFonts w:hint="default" w:ascii="Times New Roman" w:hAnsi="Times New Roman" w:eastAsia="Times New Roman" w:cs="Times New Roman"/>
        </w:rPr>
        <w:t>2</w:t>
      </w:r>
      <w:r>
        <w:rPr>
          <w:rFonts w:hint="default" w:ascii="Times New Roman" w:hAnsi="Times New Roman" w:eastAsia="Times New Roman" w:cs="Times New Roman"/>
          <w:spacing w:val="-18"/>
        </w:rPr>
        <w:t xml:space="preserve"> </w:t>
      </w:r>
      <w:r>
        <w:rPr>
          <w:rFonts w:hint="default" w:ascii="Times New Roman" w:hAnsi="Times New Roman" w:cs="Times New Roman"/>
        </w:rPr>
        <w:t>级；氮化物≤</w:t>
      </w:r>
      <w:r>
        <w:rPr>
          <w:rFonts w:hint="default" w:ascii="Times New Roman" w:hAnsi="Times New Roman" w:eastAsia="Times New Roman" w:cs="Times New Roman"/>
        </w:rPr>
        <w:t>2</w:t>
      </w:r>
      <w:r>
        <w:rPr>
          <w:rFonts w:hint="default" w:ascii="Times New Roman" w:hAnsi="Times New Roman" w:eastAsia="Times New Roman" w:cs="Times New Roman"/>
          <w:spacing w:val="-15"/>
        </w:rPr>
        <w:t xml:space="preserve"> </w:t>
      </w:r>
      <w:r>
        <w:rPr>
          <w:rFonts w:hint="default" w:ascii="Times New Roman" w:hAnsi="Times New Roman" w:cs="Times New Roman"/>
          <w:spacing w:val="-5"/>
        </w:rPr>
        <w:t>级；</w:t>
      </w:r>
    </w:p>
    <w:p w14:paraId="0A1B4518">
      <w:pPr>
        <w:pStyle w:val="3"/>
        <w:keepNext w:val="0"/>
        <w:keepLines w:val="0"/>
        <w:pageBreakBefore w:val="0"/>
        <w:widowControl w:val="0"/>
        <w:kinsoku/>
        <w:wordWrap/>
        <w:overflowPunct/>
        <w:topLinePunct w:val="0"/>
        <w:autoSpaceDE w:val="0"/>
        <w:autoSpaceDN w:val="0"/>
        <w:bidi w:val="0"/>
        <w:adjustRightInd/>
        <w:snapToGrid/>
        <w:spacing w:line="300" w:lineRule="auto"/>
        <w:ind w:left="682"/>
        <w:textAlignment w:val="auto"/>
        <w:rPr>
          <w:rFonts w:hint="default" w:ascii="Times New Roman" w:hAnsi="Times New Roman" w:cs="Times New Roman"/>
        </w:rPr>
      </w:pPr>
      <w:r>
        <w:rPr>
          <w:rFonts w:hint="default" w:ascii="Times New Roman" w:hAnsi="Times New Roman" w:cs="Times New Roman"/>
          <w:spacing w:val="-2"/>
        </w:rPr>
        <w:t>氧化物</w:t>
      </w:r>
      <w:r>
        <w:rPr>
          <w:rFonts w:hint="default" w:ascii="Times New Roman" w:hAnsi="Times New Roman" w:eastAsia="Times New Roman" w:cs="Times New Roman"/>
          <w:spacing w:val="-2"/>
        </w:rPr>
        <w:t>+</w:t>
      </w:r>
      <w:r>
        <w:rPr>
          <w:rFonts w:hint="default" w:ascii="Times New Roman" w:hAnsi="Times New Roman" w:cs="Times New Roman"/>
          <w:spacing w:val="-2"/>
        </w:rPr>
        <w:t>硫化物</w:t>
      </w:r>
      <w:r>
        <w:rPr>
          <w:rFonts w:hint="default" w:ascii="Times New Roman" w:hAnsi="Times New Roman" w:eastAsia="Times New Roman" w:cs="Times New Roman"/>
          <w:spacing w:val="-2"/>
        </w:rPr>
        <w:t>+</w:t>
      </w:r>
      <w:r>
        <w:rPr>
          <w:rFonts w:hint="default" w:ascii="Times New Roman" w:hAnsi="Times New Roman" w:cs="Times New Roman"/>
          <w:spacing w:val="-2"/>
        </w:rPr>
        <w:t>氮化物≤</w:t>
      </w:r>
      <w:r>
        <w:rPr>
          <w:rFonts w:hint="default" w:ascii="Times New Roman" w:hAnsi="Times New Roman" w:eastAsia="Times New Roman" w:cs="Times New Roman"/>
          <w:spacing w:val="-2"/>
        </w:rPr>
        <w:t>4</w:t>
      </w:r>
      <w:r>
        <w:rPr>
          <w:rFonts w:hint="default" w:ascii="Times New Roman" w:hAnsi="Times New Roman" w:eastAsia="Times New Roman" w:cs="Times New Roman"/>
          <w:spacing w:val="-5"/>
        </w:rPr>
        <w:t xml:space="preserve"> </w:t>
      </w:r>
      <w:r>
        <w:rPr>
          <w:rFonts w:hint="default" w:ascii="Times New Roman" w:hAnsi="Times New Roman" w:cs="Times New Roman"/>
          <w:spacing w:val="-6"/>
        </w:rPr>
        <w:t>级。</w:t>
      </w:r>
    </w:p>
    <w:p w14:paraId="460DF3EE">
      <w:pPr>
        <w:pStyle w:val="3"/>
        <w:keepNext w:val="0"/>
        <w:keepLines w:val="0"/>
        <w:pageBreakBefore w:val="0"/>
        <w:widowControl w:val="0"/>
        <w:kinsoku/>
        <w:wordWrap/>
        <w:overflowPunct/>
        <w:topLinePunct w:val="0"/>
        <w:autoSpaceDE w:val="0"/>
        <w:autoSpaceDN w:val="0"/>
        <w:bidi w:val="0"/>
        <w:adjustRightInd/>
        <w:snapToGrid/>
        <w:spacing w:before="5" w:line="300" w:lineRule="auto"/>
        <w:textAlignment w:val="auto"/>
        <w:rPr>
          <w:rFonts w:hint="default" w:ascii="Times New Roman" w:hAnsi="Times New Roman" w:cs="Times New Roman"/>
          <w:sz w:val="40"/>
        </w:rPr>
      </w:pPr>
    </w:p>
    <w:p w14:paraId="484F16B9">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1" w:after="0" w:line="300" w:lineRule="auto"/>
        <w:ind w:left="402" w:right="0" w:hanging="282"/>
        <w:jc w:val="left"/>
        <w:textAlignment w:val="auto"/>
        <w:rPr>
          <w:rFonts w:hint="default" w:ascii="Times New Roman" w:hAnsi="Times New Roman" w:cs="Times New Roman"/>
          <w:b/>
          <w:sz w:val="40"/>
        </w:rPr>
      </w:pPr>
      <w:bookmarkStart w:id="12" w:name="_TOC_250007"/>
      <w:bookmarkEnd w:id="12"/>
      <w:r>
        <w:rPr>
          <w:rFonts w:hint="default" w:ascii="Times New Roman" w:hAnsi="Times New Roman" w:cs="Times New Roman"/>
          <w:spacing w:val="-6"/>
        </w:rPr>
        <w:t>制造</w:t>
      </w:r>
    </w:p>
    <w:p w14:paraId="57FF4670">
      <w:pPr>
        <w:pStyle w:val="1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0" w:after="0" w:line="300" w:lineRule="auto"/>
        <w:ind w:left="612" w:right="0" w:hanging="492"/>
        <w:jc w:val="left"/>
        <w:textAlignment w:val="auto"/>
        <w:rPr>
          <w:rFonts w:hint="default" w:ascii="Times New Roman" w:hAnsi="Times New Roman" w:cs="Times New Roman"/>
          <w:b/>
          <w:sz w:val="28"/>
        </w:rPr>
      </w:pPr>
      <w:r>
        <w:rPr>
          <w:rFonts w:hint="default" w:ascii="Times New Roman" w:hAnsi="Times New Roman" w:cs="Times New Roman"/>
          <w:b/>
          <w:spacing w:val="-6"/>
          <w:sz w:val="28"/>
        </w:rPr>
        <w:t>成型</w:t>
      </w:r>
    </w:p>
    <w:p w14:paraId="60905969">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121" w:right="280" w:firstLine="560"/>
        <w:textAlignment w:val="auto"/>
        <w:rPr>
          <w:rFonts w:hint="default" w:ascii="Times New Roman" w:hAnsi="Times New Roman" w:cs="Times New Roman"/>
        </w:rPr>
      </w:pPr>
      <w:r>
        <w:rPr>
          <w:rFonts w:hint="default" w:ascii="Times New Roman" w:hAnsi="Times New Roman" w:cs="Times New Roman"/>
          <w:spacing w:val="-2"/>
        </w:rPr>
        <w:t>成型工序可采用冲压、挤压、锻件等工序来完成，采用的成型工序不应在管件中产生有害缺陷。</w:t>
      </w:r>
    </w:p>
    <w:p w14:paraId="2DDE8503">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0" w:after="0" w:line="300" w:lineRule="auto"/>
        <w:ind w:left="612" w:right="0" w:hanging="492"/>
        <w:jc w:val="left"/>
        <w:textAlignment w:val="auto"/>
        <w:rPr>
          <w:rFonts w:hint="default" w:ascii="Times New Roman" w:hAnsi="Times New Roman" w:cs="Times New Roman"/>
        </w:rPr>
      </w:pPr>
      <w:r>
        <w:rPr>
          <w:rFonts w:hint="default" w:ascii="Times New Roman" w:hAnsi="Times New Roman" w:cs="Times New Roman"/>
          <w:spacing w:val="-4"/>
        </w:rPr>
        <w:t>管件的热处理</w:t>
      </w:r>
    </w:p>
    <w:p w14:paraId="23F420DA">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682"/>
        <w:textAlignment w:val="auto"/>
        <w:rPr>
          <w:rFonts w:hint="default" w:ascii="Times New Roman" w:hAnsi="Times New Roman" w:cs="Times New Roman"/>
        </w:rPr>
      </w:pPr>
      <w:r>
        <w:rPr>
          <w:rFonts w:hint="default" w:ascii="Times New Roman" w:hAnsi="Times New Roman" w:cs="Times New Roman"/>
          <w:spacing w:val="-7"/>
        </w:rPr>
        <w:t xml:space="preserve">管件须经热处理后交货，并满足 </w:t>
      </w:r>
      <w:r>
        <w:rPr>
          <w:rFonts w:hint="default" w:ascii="Times New Roman" w:hAnsi="Times New Roman" w:eastAsia="Times New Roman" w:cs="Times New Roman"/>
          <w:spacing w:val="-2"/>
        </w:rPr>
        <w:t>GB</w:t>
      </w:r>
      <w:r>
        <w:rPr>
          <w:rFonts w:hint="default" w:ascii="Times New Roman" w:hAnsi="Times New Roman" w:eastAsia="Times New Roman" w:cs="Times New Roman"/>
          <w:spacing w:val="-5"/>
        </w:rPr>
        <w:t xml:space="preserve"> </w:t>
      </w:r>
      <w:r>
        <w:rPr>
          <w:rFonts w:hint="default" w:ascii="Times New Roman" w:hAnsi="Times New Roman" w:eastAsia="Times New Roman" w:cs="Times New Roman"/>
          <w:spacing w:val="-2"/>
        </w:rPr>
        <w:t>12459</w:t>
      </w:r>
      <w:r>
        <w:rPr>
          <w:rFonts w:hint="default" w:ascii="Times New Roman" w:hAnsi="Times New Roman" w:eastAsia="Times New Roman" w:cs="Times New Roman"/>
          <w:spacing w:val="-3"/>
        </w:rPr>
        <w:t xml:space="preserve"> </w:t>
      </w:r>
      <w:r>
        <w:rPr>
          <w:rFonts w:hint="default" w:ascii="Times New Roman" w:hAnsi="Times New Roman" w:cs="Times New Roman"/>
          <w:spacing w:val="-37"/>
        </w:rPr>
        <w:t xml:space="preserve">中 </w:t>
      </w:r>
      <w:r>
        <w:rPr>
          <w:rFonts w:hint="default" w:ascii="Times New Roman" w:hAnsi="Times New Roman" w:eastAsia="Times New Roman" w:cs="Times New Roman"/>
          <w:spacing w:val="-2"/>
        </w:rPr>
        <w:t xml:space="preserve">6.2 </w:t>
      </w:r>
      <w:r>
        <w:rPr>
          <w:rFonts w:hint="default" w:ascii="Times New Roman" w:hAnsi="Times New Roman" w:cs="Times New Roman"/>
          <w:spacing w:val="-4"/>
        </w:rPr>
        <w:t>节的规定。</w:t>
      </w:r>
    </w:p>
    <w:p w14:paraId="5C754D7C">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rPr>
          <w:rFonts w:hint="default" w:ascii="Times New Roman" w:hAnsi="Times New Roman" w:cs="Times New Roman"/>
        </w:rPr>
      </w:pPr>
      <w:r>
        <w:rPr>
          <w:rFonts w:hint="default" w:ascii="Times New Roman" w:hAnsi="Times New Roman" w:cs="Times New Roman"/>
          <w:spacing w:val="-4"/>
        </w:rPr>
        <w:t>表面质量</w:t>
      </w:r>
    </w:p>
    <w:p w14:paraId="5BCED68B">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682"/>
        <w:textAlignment w:val="auto"/>
        <w:rPr>
          <w:rFonts w:hint="default" w:ascii="Times New Roman" w:hAnsi="Times New Roman" w:cs="Times New Roman"/>
        </w:rPr>
      </w:pPr>
      <w:r>
        <w:rPr>
          <w:rFonts w:hint="default" w:ascii="Times New Roman" w:hAnsi="Times New Roman" w:cs="Times New Roman"/>
          <w:spacing w:val="-5"/>
        </w:rPr>
        <w:t>成品管件表面应光洁，无划痕、擦伤、裂纹等缺陷。</w:t>
      </w:r>
    </w:p>
    <w:p w14:paraId="7DF741C9">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rPr>
          <w:rFonts w:hint="default" w:ascii="Times New Roman" w:hAnsi="Times New Roman" w:cs="Times New Roman"/>
        </w:rPr>
      </w:pPr>
      <w:r>
        <w:rPr>
          <w:rFonts w:hint="default" w:ascii="Times New Roman" w:hAnsi="Times New Roman" w:cs="Times New Roman"/>
          <w:spacing w:val="-4"/>
        </w:rPr>
        <w:t>尺寸及公差</w:t>
      </w:r>
    </w:p>
    <w:p w14:paraId="6DAD7C4A">
      <w:pPr>
        <w:pStyle w:val="3"/>
        <w:keepNext w:val="0"/>
        <w:keepLines w:val="0"/>
        <w:pageBreakBefore w:val="0"/>
        <w:widowControl w:val="0"/>
        <w:kinsoku/>
        <w:wordWrap/>
        <w:overflowPunct/>
        <w:topLinePunct w:val="0"/>
        <w:autoSpaceDE w:val="0"/>
        <w:autoSpaceDN w:val="0"/>
        <w:bidi w:val="0"/>
        <w:adjustRightInd/>
        <w:snapToGrid/>
        <w:spacing w:before="82" w:line="300" w:lineRule="auto"/>
        <w:ind w:left="682"/>
        <w:textAlignment w:val="auto"/>
        <w:rPr>
          <w:rFonts w:hint="default" w:ascii="Times New Roman" w:hAnsi="Times New Roman" w:cs="Times New Roman"/>
          <w:spacing w:val="-2"/>
        </w:rPr>
      </w:pPr>
      <w:r>
        <w:rPr>
          <w:rFonts w:hint="default" w:ascii="Times New Roman" w:hAnsi="Times New Roman" w:cs="Times New Roman"/>
          <w:spacing w:val="-9"/>
        </w:rPr>
        <w:t xml:space="preserve">尺寸及公差均按 </w:t>
      </w:r>
      <w:r>
        <w:rPr>
          <w:rFonts w:hint="default" w:ascii="Times New Roman" w:hAnsi="Times New Roman" w:eastAsia="Times New Roman" w:cs="Times New Roman"/>
        </w:rPr>
        <w:t>GB</w:t>
      </w:r>
      <w:r>
        <w:rPr>
          <w:rFonts w:hint="default" w:ascii="Times New Roman" w:hAnsi="Times New Roman" w:eastAsia="Times New Roman" w:cs="Times New Roman"/>
          <w:spacing w:val="-18"/>
        </w:rPr>
        <w:t xml:space="preserve"> </w:t>
      </w:r>
      <w:r>
        <w:rPr>
          <w:rFonts w:hint="default" w:ascii="Times New Roman" w:hAnsi="Times New Roman" w:eastAsia="Times New Roman" w:cs="Times New Roman"/>
        </w:rPr>
        <w:t>12459</w:t>
      </w:r>
      <w:r>
        <w:rPr>
          <w:rFonts w:hint="default" w:ascii="Times New Roman" w:hAnsi="Times New Roman" w:eastAsia="Times New Roman" w:cs="Times New Roman"/>
          <w:spacing w:val="-17"/>
        </w:rPr>
        <w:t xml:space="preserve"> </w:t>
      </w:r>
      <w:r>
        <w:rPr>
          <w:rFonts w:hint="default" w:ascii="Times New Roman" w:hAnsi="Times New Roman" w:cs="Times New Roman"/>
          <w:spacing w:val="-36"/>
        </w:rPr>
        <w:t xml:space="preserve">中 </w:t>
      </w:r>
      <w:r>
        <w:rPr>
          <w:rFonts w:hint="default" w:ascii="Times New Roman" w:hAnsi="Times New Roman" w:eastAsia="Times New Roman" w:cs="Times New Roman"/>
        </w:rPr>
        <w:t>4.3</w:t>
      </w:r>
      <w:r>
        <w:rPr>
          <w:rFonts w:hint="default" w:ascii="Times New Roman" w:hAnsi="Times New Roman" w:eastAsia="Times New Roman" w:cs="Times New Roman"/>
          <w:spacing w:val="-17"/>
        </w:rPr>
        <w:t xml:space="preserve"> </w:t>
      </w:r>
      <w:r>
        <w:rPr>
          <w:rFonts w:hint="default" w:ascii="Times New Roman" w:hAnsi="Times New Roman" w:cs="Times New Roman"/>
          <w:spacing w:val="-2"/>
        </w:rPr>
        <w:t>节规定执行。</w:t>
      </w:r>
    </w:p>
    <w:p w14:paraId="7E4010D9">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70" w:after="0" w:line="300" w:lineRule="auto"/>
        <w:ind w:left="612" w:right="0" w:hanging="492"/>
        <w:jc w:val="left"/>
        <w:textAlignment w:val="auto"/>
        <w:rPr>
          <w:rFonts w:hint="default" w:ascii="Times New Roman" w:hAnsi="Times New Roman" w:cs="Times New Roman"/>
        </w:rPr>
      </w:pPr>
      <w:r>
        <w:rPr>
          <w:rFonts w:hint="default" w:ascii="Times New Roman" w:hAnsi="Times New Roman" w:cs="Times New Roman"/>
          <w:spacing w:val="-4"/>
        </w:rPr>
        <w:t>管件端部</w:t>
      </w:r>
    </w:p>
    <w:p w14:paraId="7C007C2A">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682"/>
        <w:textAlignment w:val="auto"/>
        <w:rPr>
          <w:rFonts w:hint="default" w:ascii="Times New Roman" w:hAnsi="Times New Roman" w:cs="Times New Roman"/>
        </w:rPr>
      </w:pPr>
      <w:r>
        <w:rPr>
          <w:rFonts w:hint="default" w:ascii="Times New Roman" w:hAnsi="Times New Roman" w:cs="Times New Roman"/>
          <w:spacing w:val="-8"/>
        </w:rPr>
        <w:t xml:space="preserve">管件端部的焊接坡口形状按 </w:t>
      </w:r>
      <w:r>
        <w:rPr>
          <w:rFonts w:hint="default" w:ascii="Times New Roman" w:hAnsi="Times New Roman" w:eastAsia="Times New Roman" w:cs="Times New Roman"/>
          <w:spacing w:val="-2"/>
        </w:rPr>
        <w:t>GB</w:t>
      </w:r>
      <w:r>
        <w:rPr>
          <w:rFonts w:hint="default" w:ascii="Times New Roman" w:hAnsi="Times New Roman" w:eastAsia="Times New Roman" w:cs="Times New Roman"/>
          <w:spacing w:val="-6"/>
        </w:rPr>
        <w:t xml:space="preserve"> </w:t>
      </w:r>
      <w:r>
        <w:rPr>
          <w:rFonts w:hint="default" w:ascii="Times New Roman" w:hAnsi="Times New Roman" w:eastAsia="Times New Roman" w:cs="Times New Roman"/>
          <w:spacing w:val="-2"/>
        </w:rPr>
        <w:t>12459</w:t>
      </w:r>
      <w:r>
        <w:rPr>
          <w:rFonts w:hint="default" w:ascii="Times New Roman" w:hAnsi="Times New Roman" w:eastAsia="Times New Roman" w:cs="Times New Roman"/>
          <w:spacing w:val="-1"/>
        </w:rPr>
        <w:t xml:space="preserve"> </w:t>
      </w:r>
      <w:r>
        <w:rPr>
          <w:rFonts w:hint="default" w:ascii="Times New Roman" w:hAnsi="Times New Roman" w:cs="Times New Roman"/>
          <w:spacing w:val="-37"/>
        </w:rPr>
        <w:t xml:space="preserve">中 </w:t>
      </w:r>
      <w:r>
        <w:rPr>
          <w:rFonts w:hint="default" w:ascii="Times New Roman" w:hAnsi="Times New Roman" w:eastAsia="Times New Roman" w:cs="Times New Roman"/>
          <w:spacing w:val="-2"/>
        </w:rPr>
        <w:t>6.1.5</w:t>
      </w:r>
      <w:r>
        <w:rPr>
          <w:rFonts w:hint="default" w:ascii="Times New Roman" w:hAnsi="Times New Roman" w:eastAsia="Times New Roman" w:cs="Times New Roman"/>
        </w:rPr>
        <w:t xml:space="preserve"> </w:t>
      </w:r>
      <w:r>
        <w:rPr>
          <w:rFonts w:hint="default" w:ascii="Times New Roman" w:hAnsi="Times New Roman" w:cs="Times New Roman"/>
          <w:spacing w:val="-4"/>
        </w:rPr>
        <w:t>节规定执行。</w:t>
      </w:r>
    </w:p>
    <w:p w14:paraId="24D6C538">
      <w:pPr>
        <w:pStyle w:val="2"/>
        <w:keepNext w:val="0"/>
        <w:keepLines w:val="0"/>
        <w:pageBreakBefore w:val="0"/>
        <w:widowControl w:val="0"/>
        <w:numPr>
          <w:ilvl w:val="1"/>
          <w:numId w:val="1"/>
        </w:numPr>
        <w:tabs>
          <w:tab w:val="left" w:pos="613"/>
        </w:tabs>
        <w:kinsoku/>
        <w:wordWrap/>
        <w:overflowPunct/>
        <w:topLinePunct w:val="0"/>
        <w:autoSpaceDE w:val="0"/>
        <w:autoSpaceDN w:val="0"/>
        <w:bidi w:val="0"/>
        <w:adjustRightInd/>
        <w:snapToGrid/>
        <w:spacing w:before="82" w:after="0" w:line="300" w:lineRule="auto"/>
        <w:ind w:left="612" w:right="0" w:hanging="492"/>
        <w:jc w:val="left"/>
        <w:textAlignment w:val="auto"/>
        <w:rPr>
          <w:rFonts w:hint="default" w:ascii="Times New Roman" w:hAnsi="Times New Roman" w:cs="Times New Roman"/>
        </w:rPr>
      </w:pPr>
      <w:r>
        <w:rPr>
          <w:rFonts w:hint="default" w:ascii="Times New Roman" w:hAnsi="Times New Roman" w:cs="Times New Roman"/>
          <w:spacing w:val="-4"/>
        </w:rPr>
        <w:t>内部缺陷检查</w:t>
      </w:r>
    </w:p>
    <w:p w14:paraId="1CFEA6B4">
      <w:pPr>
        <w:pStyle w:val="12"/>
        <w:keepNext w:val="0"/>
        <w:keepLines w:val="0"/>
        <w:pageBreakBefore w:val="0"/>
        <w:widowControl w:val="0"/>
        <w:numPr>
          <w:ilvl w:val="2"/>
          <w:numId w:val="1"/>
        </w:numPr>
        <w:tabs>
          <w:tab w:val="left" w:pos="822"/>
        </w:tabs>
        <w:kinsoku/>
        <w:wordWrap/>
        <w:overflowPunct/>
        <w:topLinePunct w:val="0"/>
        <w:autoSpaceDE w:val="0"/>
        <w:autoSpaceDN w:val="0"/>
        <w:bidi w:val="0"/>
        <w:adjustRightInd/>
        <w:snapToGrid/>
        <w:spacing w:before="81" w:after="0" w:line="300" w:lineRule="auto"/>
        <w:ind w:left="121" w:right="281" w:firstLine="0"/>
        <w:jc w:val="left"/>
        <w:textAlignment w:val="auto"/>
        <w:rPr>
          <w:rFonts w:hint="default" w:ascii="Times New Roman" w:hAnsi="Times New Roman" w:cs="Times New Roman"/>
          <w:sz w:val="28"/>
        </w:rPr>
      </w:pPr>
      <w:r>
        <w:rPr>
          <w:rFonts w:hint="default" w:ascii="Times New Roman" w:hAnsi="Times New Roman" w:cs="Times New Roman"/>
          <w:spacing w:val="-2"/>
          <w:sz w:val="28"/>
        </w:rPr>
        <w:t>各种规格管件的坯料（管道坯料和锻件坯料）</w:t>
      </w:r>
      <w:r>
        <w:rPr>
          <w:rFonts w:hint="default" w:ascii="Times New Roman" w:hAnsi="Times New Roman" w:cs="Times New Roman"/>
          <w:spacing w:val="-15"/>
          <w:sz w:val="28"/>
        </w:rPr>
        <w:t xml:space="preserve">均应进行 </w:t>
      </w:r>
      <w:r>
        <w:rPr>
          <w:rFonts w:hint="default" w:ascii="Times New Roman" w:hAnsi="Times New Roman" w:eastAsia="Times New Roman" w:cs="Times New Roman"/>
          <w:spacing w:val="-2"/>
          <w:sz w:val="28"/>
        </w:rPr>
        <w:t>100%</w:t>
      </w:r>
      <w:r>
        <w:rPr>
          <w:rFonts w:hint="default" w:ascii="Times New Roman" w:hAnsi="Times New Roman" w:cs="Times New Roman"/>
          <w:spacing w:val="-2"/>
          <w:sz w:val="28"/>
        </w:rPr>
        <w:t>的体积超声波检查。</w:t>
      </w:r>
    </w:p>
    <w:p w14:paraId="71639110">
      <w:pPr>
        <w:pStyle w:val="12"/>
        <w:keepNext w:val="0"/>
        <w:keepLines w:val="0"/>
        <w:pageBreakBefore w:val="0"/>
        <w:widowControl w:val="0"/>
        <w:numPr>
          <w:ilvl w:val="3"/>
          <w:numId w:val="1"/>
        </w:numPr>
        <w:tabs>
          <w:tab w:val="left" w:pos="1102"/>
        </w:tabs>
        <w:kinsoku/>
        <w:wordWrap/>
        <w:overflowPunct/>
        <w:topLinePunct w:val="0"/>
        <w:autoSpaceDE w:val="0"/>
        <w:autoSpaceDN w:val="0"/>
        <w:bidi w:val="0"/>
        <w:adjustRightInd/>
        <w:snapToGrid/>
        <w:spacing w:before="5" w:after="0" w:line="300" w:lineRule="auto"/>
        <w:ind w:left="121" w:right="280" w:firstLine="279"/>
        <w:jc w:val="left"/>
        <w:textAlignment w:val="auto"/>
        <w:rPr>
          <w:rFonts w:hint="default" w:ascii="Times New Roman" w:hAnsi="Times New Roman" w:cs="Times New Roman"/>
          <w:sz w:val="28"/>
        </w:rPr>
      </w:pPr>
      <w:r>
        <w:rPr>
          <w:rFonts w:hint="default" w:ascii="Times New Roman" w:hAnsi="Times New Roman" w:cs="Times New Roman"/>
          <w:spacing w:val="-6"/>
          <w:sz w:val="28"/>
        </w:rPr>
        <w:t>锻件坯料必须在固溶处理及表面粗加工后，按压力容器锻件超声</w:t>
      </w:r>
      <w:r>
        <w:rPr>
          <w:rFonts w:hint="default" w:ascii="Times New Roman" w:hAnsi="Times New Roman" w:cs="Times New Roman"/>
          <w:spacing w:val="-2"/>
          <w:sz w:val="28"/>
        </w:rPr>
        <w:t>波探伤的有关规定进行检验。</w:t>
      </w:r>
    </w:p>
    <w:p w14:paraId="0C8D0A59">
      <w:pPr>
        <w:pStyle w:val="12"/>
        <w:keepNext w:val="0"/>
        <w:keepLines w:val="0"/>
        <w:pageBreakBefore w:val="0"/>
        <w:widowControl w:val="0"/>
        <w:numPr>
          <w:ilvl w:val="3"/>
          <w:numId w:val="1"/>
        </w:numPr>
        <w:tabs>
          <w:tab w:val="left" w:pos="1102"/>
        </w:tabs>
        <w:kinsoku/>
        <w:wordWrap/>
        <w:overflowPunct/>
        <w:topLinePunct w:val="0"/>
        <w:autoSpaceDE w:val="0"/>
        <w:autoSpaceDN w:val="0"/>
        <w:bidi w:val="0"/>
        <w:adjustRightInd/>
        <w:snapToGrid/>
        <w:spacing w:before="0"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如果超声波探伤发现有不允许的缺陷时，该坯料不准投产。</w:t>
      </w:r>
    </w:p>
    <w:p w14:paraId="07AA1187">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rFonts w:hint="default" w:ascii="Times New Roman" w:hAnsi="Times New Roman" w:cs="Times New Roman"/>
          <w:sz w:val="40"/>
        </w:rPr>
      </w:pPr>
    </w:p>
    <w:p w14:paraId="71149A82">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left"/>
        <w:textAlignment w:val="auto"/>
        <w:rPr>
          <w:rFonts w:hint="default" w:ascii="Times New Roman" w:hAnsi="Times New Roman" w:cs="Times New Roman"/>
        </w:rPr>
      </w:pPr>
      <w:bookmarkStart w:id="13" w:name="_TOC_250006"/>
      <w:bookmarkEnd w:id="13"/>
      <w:r>
        <w:rPr>
          <w:rFonts w:hint="default" w:ascii="Times New Roman" w:hAnsi="Times New Roman" w:cs="Times New Roman"/>
          <w:spacing w:val="-4"/>
        </w:rPr>
        <w:t>试验和检查</w:t>
      </w:r>
    </w:p>
    <w:p w14:paraId="7962C117">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rFonts w:hint="default" w:ascii="Times New Roman" w:hAnsi="Times New Roman" w:cs="Times New Roman"/>
          <w:b/>
          <w:sz w:val="40"/>
        </w:rPr>
      </w:pPr>
    </w:p>
    <w:p w14:paraId="4C566CB8">
      <w:pPr>
        <w:pStyle w:val="12"/>
        <w:keepNext w:val="0"/>
        <w:keepLines w:val="0"/>
        <w:pageBreakBefore w:val="0"/>
        <w:widowControl w:val="0"/>
        <w:numPr>
          <w:ilvl w:val="1"/>
          <w:numId w:val="1"/>
        </w:numPr>
        <w:tabs>
          <w:tab w:val="left" w:pos="612"/>
        </w:tabs>
        <w:kinsoku/>
        <w:wordWrap/>
        <w:overflowPunct/>
        <w:topLinePunct w:val="0"/>
        <w:autoSpaceDE w:val="0"/>
        <w:autoSpaceDN w:val="0"/>
        <w:bidi w:val="0"/>
        <w:adjustRightInd/>
        <w:snapToGrid/>
        <w:spacing w:before="1" w:after="0" w:line="300" w:lineRule="auto"/>
        <w:ind w:left="611" w:right="0" w:hanging="491"/>
        <w:jc w:val="left"/>
        <w:textAlignment w:val="auto"/>
        <w:rPr>
          <w:rFonts w:hint="default" w:ascii="Times New Roman" w:hAnsi="Times New Roman" w:cs="Times New Roman"/>
          <w:sz w:val="28"/>
        </w:rPr>
      </w:pPr>
      <w:r>
        <w:rPr>
          <w:rFonts w:hint="default" w:ascii="Times New Roman" w:hAnsi="Times New Roman" w:cs="Times New Roman"/>
          <w:spacing w:val="-7"/>
          <w:sz w:val="28"/>
        </w:rPr>
        <w:t xml:space="preserve">管件试验和检查的项目和取样方式按表 </w:t>
      </w:r>
      <w:r>
        <w:rPr>
          <w:rFonts w:hint="default" w:ascii="Times New Roman" w:hAnsi="Times New Roman" w:eastAsia="Times New Roman" w:cs="Times New Roman"/>
          <w:spacing w:val="-4"/>
          <w:sz w:val="28"/>
        </w:rPr>
        <w:t>1</w:t>
      </w:r>
      <w:r>
        <w:rPr>
          <w:rFonts w:hint="default" w:ascii="Times New Roman" w:hAnsi="Times New Roman" w:eastAsia="Times New Roman" w:cs="Times New Roman"/>
          <w:spacing w:val="19"/>
          <w:sz w:val="28"/>
        </w:rPr>
        <w:t xml:space="preserve"> </w:t>
      </w:r>
      <w:r>
        <w:rPr>
          <w:rFonts w:hint="default" w:ascii="Times New Roman" w:hAnsi="Times New Roman" w:cs="Times New Roman"/>
          <w:spacing w:val="-5"/>
          <w:sz w:val="28"/>
        </w:rPr>
        <w:t>的规定进行试验和检查。</w:t>
      </w:r>
    </w:p>
    <w:p w14:paraId="5CCD08C6">
      <w:pPr>
        <w:pStyle w:val="3"/>
        <w:keepNext w:val="0"/>
        <w:keepLines w:val="0"/>
        <w:pageBreakBefore w:val="0"/>
        <w:widowControl w:val="0"/>
        <w:tabs>
          <w:tab w:val="left" w:pos="3866"/>
        </w:tabs>
        <w:kinsoku/>
        <w:wordWrap/>
        <w:overflowPunct/>
        <w:topLinePunct w:val="0"/>
        <w:autoSpaceDE w:val="0"/>
        <w:autoSpaceDN w:val="0"/>
        <w:bidi w:val="0"/>
        <w:adjustRightInd/>
        <w:snapToGrid/>
        <w:spacing w:before="81" w:after="9" w:line="300" w:lineRule="auto"/>
        <w:ind w:left="3097"/>
        <w:textAlignment w:val="auto"/>
        <w:rPr>
          <w:rFonts w:hint="default" w:ascii="Times New Roman" w:hAnsi="Times New Roman" w:cs="Times New Roman"/>
        </w:rPr>
      </w:pPr>
      <w:r>
        <w:rPr>
          <w:rFonts w:hint="default" w:ascii="Times New Roman" w:hAnsi="Times New Roman" w:cs="Times New Roman"/>
          <w:spacing w:val="-4"/>
        </w:rPr>
        <w:t>表</w:t>
      </w:r>
      <w:r>
        <w:rPr>
          <w:rFonts w:hint="default" w:ascii="Times New Roman" w:hAnsi="Times New Roman" w:cs="Times New Roman"/>
          <w:spacing w:val="-70"/>
        </w:rPr>
        <w:t xml:space="preserve"> </w:t>
      </w:r>
      <w:r>
        <w:rPr>
          <w:rFonts w:hint="default" w:ascii="Times New Roman" w:hAnsi="Times New Roman" w:eastAsia="Times New Roman" w:cs="Times New Roman"/>
          <w:spacing w:val="-10"/>
        </w:rPr>
        <w:t>1</w:t>
      </w:r>
      <w:r>
        <w:rPr>
          <w:rFonts w:hint="default" w:ascii="Times New Roman" w:hAnsi="Times New Roman" w:eastAsia="Times New Roman" w:cs="Times New Roman"/>
        </w:rPr>
        <w:tab/>
      </w:r>
      <w:r>
        <w:rPr>
          <w:rFonts w:hint="default" w:ascii="Times New Roman" w:hAnsi="Times New Roman" w:cs="Times New Roman"/>
          <w:spacing w:val="-4"/>
        </w:rPr>
        <w:t>管件的试验和检</w:t>
      </w:r>
      <w:r>
        <w:rPr>
          <w:rFonts w:hint="default" w:ascii="Times New Roman" w:hAnsi="Times New Roman" w:cs="Times New Roman"/>
          <w:spacing w:val="-10"/>
        </w:rPr>
        <w:t>查</w:t>
      </w:r>
    </w:p>
    <w:tbl>
      <w:tblPr>
        <w:tblStyle w:val="9"/>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8"/>
        <w:gridCol w:w="1961"/>
        <w:gridCol w:w="3552"/>
        <w:gridCol w:w="1399"/>
        <w:gridCol w:w="956"/>
      </w:tblGrid>
      <w:tr w14:paraId="42D6F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808" w:type="dxa"/>
          </w:tcPr>
          <w:p w14:paraId="026C4409">
            <w:pPr>
              <w:pStyle w:val="13"/>
              <w:keepNext w:val="0"/>
              <w:keepLines w:val="0"/>
              <w:pageBreakBefore w:val="0"/>
              <w:widowControl w:val="0"/>
              <w:kinsoku/>
              <w:wordWrap/>
              <w:overflowPunct/>
              <w:topLinePunct w:val="0"/>
              <w:autoSpaceDE w:val="0"/>
              <w:autoSpaceDN w:val="0"/>
              <w:bidi w:val="0"/>
              <w:adjustRightInd/>
              <w:snapToGrid/>
              <w:spacing w:before="72" w:line="300" w:lineRule="auto"/>
              <w:ind w:left="108" w:right="10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7"/>
                <w:sz w:val="28"/>
              </w:rPr>
              <w:t>序号</w:t>
            </w:r>
          </w:p>
        </w:tc>
        <w:tc>
          <w:tcPr>
            <w:tcW w:w="1961" w:type="dxa"/>
          </w:tcPr>
          <w:p w14:paraId="3D990D35">
            <w:pPr>
              <w:pStyle w:val="13"/>
              <w:keepNext w:val="0"/>
              <w:keepLines w:val="0"/>
              <w:pageBreakBefore w:val="0"/>
              <w:widowControl w:val="0"/>
              <w:kinsoku/>
              <w:wordWrap/>
              <w:overflowPunct/>
              <w:topLinePunct w:val="0"/>
              <w:autoSpaceDE w:val="0"/>
              <w:autoSpaceDN w:val="0"/>
              <w:bidi w:val="0"/>
              <w:adjustRightInd/>
              <w:snapToGrid/>
              <w:spacing w:line="300" w:lineRule="auto"/>
              <w:ind w:left="699" w:right="372" w:hanging="320"/>
              <w:textAlignment w:val="auto"/>
              <w:rPr>
                <w:rFonts w:hint="default" w:ascii="Times New Roman" w:hAnsi="Times New Roman" w:eastAsia="宋体" w:cs="Times New Roman"/>
                <w:sz w:val="28"/>
              </w:rPr>
            </w:pPr>
            <w:r>
              <w:rPr>
                <w:rFonts w:hint="default" w:ascii="Times New Roman" w:hAnsi="Times New Roman" w:eastAsia="宋体" w:cs="Times New Roman"/>
                <w:spacing w:val="-2"/>
                <w:sz w:val="28"/>
              </w:rPr>
              <w:t>检查</w:t>
            </w:r>
            <w:r>
              <w:rPr>
                <w:rFonts w:hint="default" w:ascii="Times New Roman" w:hAnsi="Times New Roman" w:cs="Times New Roman"/>
                <w:spacing w:val="-2"/>
                <w:sz w:val="28"/>
              </w:rPr>
              <w:t>\</w:t>
            </w:r>
            <w:r>
              <w:rPr>
                <w:rFonts w:hint="default" w:ascii="Times New Roman" w:hAnsi="Times New Roman" w:eastAsia="宋体" w:cs="Times New Roman"/>
                <w:spacing w:val="-2"/>
                <w:sz w:val="28"/>
              </w:rPr>
              <w:t>试验</w:t>
            </w:r>
            <w:r>
              <w:rPr>
                <w:rFonts w:hint="default" w:ascii="Times New Roman" w:hAnsi="Times New Roman" w:eastAsia="宋体" w:cs="Times New Roman"/>
                <w:spacing w:val="-6"/>
                <w:sz w:val="28"/>
              </w:rPr>
              <w:t>项目</w:t>
            </w:r>
          </w:p>
        </w:tc>
        <w:tc>
          <w:tcPr>
            <w:tcW w:w="3552" w:type="dxa"/>
          </w:tcPr>
          <w:p w14:paraId="11AFE250">
            <w:pPr>
              <w:pStyle w:val="13"/>
              <w:keepNext w:val="0"/>
              <w:keepLines w:val="0"/>
              <w:pageBreakBefore w:val="0"/>
              <w:widowControl w:val="0"/>
              <w:kinsoku/>
              <w:wordWrap/>
              <w:overflowPunct/>
              <w:topLinePunct w:val="0"/>
              <w:autoSpaceDE w:val="0"/>
              <w:autoSpaceDN w:val="0"/>
              <w:bidi w:val="0"/>
              <w:adjustRightInd/>
              <w:snapToGrid/>
              <w:spacing w:line="300" w:lineRule="auto"/>
              <w:ind w:left="1493" w:right="1066" w:hanging="419"/>
              <w:textAlignment w:val="auto"/>
              <w:rPr>
                <w:rFonts w:hint="default" w:ascii="Times New Roman" w:hAnsi="Times New Roman" w:eastAsia="宋体" w:cs="Times New Roman"/>
                <w:sz w:val="28"/>
              </w:rPr>
            </w:pPr>
            <w:r>
              <w:rPr>
                <w:rFonts w:hint="default" w:ascii="Times New Roman" w:hAnsi="Times New Roman" w:eastAsia="宋体" w:cs="Times New Roman"/>
                <w:spacing w:val="-2"/>
                <w:sz w:val="28"/>
              </w:rPr>
              <w:t>检查或试验</w:t>
            </w:r>
            <w:r>
              <w:rPr>
                <w:rFonts w:hint="default" w:ascii="Times New Roman" w:hAnsi="Times New Roman" w:eastAsia="宋体" w:cs="Times New Roman"/>
                <w:spacing w:val="-6"/>
                <w:sz w:val="28"/>
              </w:rPr>
              <w:t>方法</w:t>
            </w:r>
          </w:p>
        </w:tc>
        <w:tc>
          <w:tcPr>
            <w:tcW w:w="1399" w:type="dxa"/>
          </w:tcPr>
          <w:p w14:paraId="73ED647C">
            <w:pPr>
              <w:pStyle w:val="13"/>
              <w:keepNext w:val="0"/>
              <w:keepLines w:val="0"/>
              <w:pageBreakBefore w:val="0"/>
              <w:widowControl w:val="0"/>
              <w:kinsoku/>
              <w:wordWrap/>
              <w:overflowPunct/>
              <w:topLinePunct w:val="0"/>
              <w:autoSpaceDE w:val="0"/>
              <w:autoSpaceDN w:val="0"/>
              <w:bidi w:val="0"/>
              <w:adjustRightInd/>
              <w:snapToGrid/>
              <w:spacing w:line="300" w:lineRule="auto"/>
              <w:ind w:left="418" w:right="409"/>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取样</w:t>
            </w:r>
            <w:r>
              <w:rPr>
                <w:rFonts w:hint="default" w:ascii="Times New Roman" w:hAnsi="Times New Roman" w:eastAsia="宋体" w:cs="Times New Roman"/>
                <w:spacing w:val="-7"/>
                <w:sz w:val="28"/>
              </w:rPr>
              <w:t>要求</w:t>
            </w:r>
          </w:p>
        </w:tc>
        <w:tc>
          <w:tcPr>
            <w:tcW w:w="956" w:type="dxa"/>
          </w:tcPr>
          <w:p w14:paraId="5749EF84">
            <w:pPr>
              <w:pStyle w:val="13"/>
              <w:keepNext w:val="0"/>
              <w:keepLines w:val="0"/>
              <w:pageBreakBefore w:val="0"/>
              <w:widowControl w:val="0"/>
              <w:kinsoku/>
              <w:wordWrap/>
              <w:overflowPunct/>
              <w:topLinePunct w:val="0"/>
              <w:autoSpaceDE w:val="0"/>
              <w:autoSpaceDN w:val="0"/>
              <w:bidi w:val="0"/>
              <w:adjustRightInd/>
              <w:snapToGrid/>
              <w:spacing w:line="300" w:lineRule="auto"/>
              <w:ind w:left="197" w:right="187"/>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取样</w:t>
            </w:r>
            <w:r>
              <w:rPr>
                <w:rFonts w:hint="default" w:ascii="Times New Roman" w:hAnsi="Times New Roman" w:eastAsia="宋体" w:cs="Times New Roman"/>
                <w:spacing w:val="-7"/>
                <w:sz w:val="28"/>
              </w:rPr>
              <w:t>数量</w:t>
            </w:r>
          </w:p>
        </w:tc>
      </w:tr>
      <w:tr w14:paraId="6E212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507D694E">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6"/>
              <w:jc w:val="center"/>
              <w:textAlignment w:val="auto"/>
              <w:rPr>
                <w:rFonts w:hint="default" w:ascii="Times New Roman" w:hAnsi="Times New Roman" w:cs="Times New Roman"/>
                <w:sz w:val="28"/>
              </w:rPr>
            </w:pPr>
            <w:r>
              <w:rPr>
                <w:rFonts w:hint="default" w:ascii="Times New Roman" w:hAnsi="Times New Roman" w:cs="Times New Roman"/>
                <w:w w:val="99"/>
                <w:sz w:val="28"/>
              </w:rPr>
              <w:t>1</w:t>
            </w:r>
          </w:p>
        </w:tc>
        <w:tc>
          <w:tcPr>
            <w:tcW w:w="1961" w:type="dxa"/>
          </w:tcPr>
          <w:p w14:paraId="11DFBC32">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化学成分</w:t>
            </w:r>
          </w:p>
        </w:tc>
        <w:tc>
          <w:tcPr>
            <w:tcW w:w="3552" w:type="dxa"/>
          </w:tcPr>
          <w:p w14:paraId="7A748B5C">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93" w:right="188"/>
              <w:jc w:val="center"/>
              <w:textAlignment w:val="auto"/>
              <w:rPr>
                <w:rFonts w:hint="default" w:ascii="Times New Roman" w:hAnsi="Times New Roman" w:cs="Times New Roman"/>
                <w:sz w:val="28"/>
              </w:rPr>
            </w:pPr>
            <w:r>
              <w:rPr>
                <w:rFonts w:hint="default" w:ascii="Times New Roman" w:hAnsi="Times New Roman" w:cs="Times New Roman"/>
                <w:sz w:val="28"/>
              </w:rPr>
              <w:t>GB/T</w:t>
            </w:r>
            <w:r>
              <w:rPr>
                <w:rFonts w:hint="default" w:ascii="Times New Roman" w:hAnsi="Times New Roman" w:cs="Times New Roman"/>
                <w:spacing w:val="-16"/>
                <w:sz w:val="28"/>
              </w:rPr>
              <w:t xml:space="preserve"> </w:t>
            </w:r>
            <w:r>
              <w:rPr>
                <w:rFonts w:hint="default" w:ascii="Times New Roman" w:hAnsi="Times New Roman" w:cs="Times New Roman"/>
                <w:sz w:val="28"/>
              </w:rPr>
              <w:t>222</w:t>
            </w:r>
            <w:r>
              <w:rPr>
                <w:rFonts w:hint="default" w:ascii="Times New Roman" w:hAnsi="Times New Roman" w:eastAsia="宋体" w:cs="Times New Roman"/>
                <w:sz w:val="28"/>
              </w:rPr>
              <w:t>、</w:t>
            </w:r>
            <w:r>
              <w:rPr>
                <w:rFonts w:hint="default" w:ascii="Times New Roman" w:hAnsi="Times New Roman" w:cs="Times New Roman"/>
                <w:sz w:val="28"/>
              </w:rPr>
              <w:t>GB/T</w:t>
            </w:r>
            <w:r>
              <w:rPr>
                <w:rFonts w:hint="default" w:ascii="Times New Roman" w:hAnsi="Times New Roman" w:cs="Times New Roman"/>
                <w:spacing w:val="-16"/>
                <w:sz w:val="28"/>
              </w:rPr>
              <w:t xml:space="preserve"> </w:t>
            </w:r>
            <w:r>
              <w:rPr>
                <w:rFonts w:hint="default" w:ascii="Times New Roman" w:hAnsi="Times New Roman" w:cs="Times New Roman"/>
                <w:spacing w:val="-5"/>
                <w:sz w:val="28"/>
              </w:rPr>
              <w:t>223</w:t>
            </w:r>
          </w:p>
        </w:tc>
        <w:tc>
          <w:tcPr>
            <w:tcW w:w="1399" w:type="dxa"/>
          </w:tcPr>
          <w:p w14:paraId="449955B9">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7"/>
                <w:sz w:val="28"/>
              </w:rPr>
              <w:t>每批</w:t>
            </w:r>
          </w:p>
        </w:tc>
        <w:tc>
          <w:tcPr>
            <w:tcW w:w="956" w:type="dxa"/>
          </w:tcPr>
          <w:p w14:paraId="67E401ED">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8"/>
              <w:jc w:val="center"/>
              <w:textAlignment w:val="auto"/>
              <w:rPr>
                <w:rFonts w:hint="default" w:ascii="Times New Roman" w:hAnsi="Times New Roman" w:cs="Times New Roman"/>
                <w:sz w:val="28"/>
              </w:rPr>
            </w:pPr>
            <w:r>
              <w:rPr>
                <w:rFonts w:hint="default" w:ascii="Times New Roman" w:hAnsi="Times New Roman" w:cs="Times New Roman"/>
                <w:w w:val="99"/>
                <w:sz w:val="28"/>
              </w:rPr>
              <w:t>1</w:t>
            </w:r>
          </w:p>
        </w:tc>
      </w:tr>
      <w:tr w14:paraId="0E9B1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110F498A">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6"/>
              <w:jc w:val="center"/>
              <w:textAlignment w:val="auto"/>
              <w:rPr>
                <w:rFonts w:hint="default" w:ascii="Times New Roman" w:hAnsi="Times New Roman" w:cs="Times New Roman"/>
                <w:sz w:val="28"/>
              </w:rPr>
            </w:pPr>
            <w:r>
              <w:rPr>
                <w:rFonts w:hint="default" w:ascii="Times New Roman" w:hAnsi="Times New Roman" w:cs="Times New Roman"/>
                <w:w w:val="99"/>
                <w:sz w:val="28"/>
              </w:rPr>
              <w:t>2</w:t>
            </w:r>
          </w:p>
        </w:tc>
        <w:tc>
          <w:tcPr>
            <w:tcW w:w="1961" w:type="dxa"/>
          </w:tcPr>
          <w:p w14:paraId="740A85E1">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力学性能</w:t>
            </w:r>
          </w:p>
        </w:tc>
        <w:tc>
          <w:tcPr>
            <w:tcW w:w="3552" w:type="dxa"/>
          </w:tcPr>
          <w:p w14:paraId="44347AE4">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93" w:right="187"/>
              <w:jc w:val="center"/>
              <w:textAlignment w:val="auto"/>
              <w:rPr>
                <w:rFonts w:hint="default" w:ascii="Times New Roman" w:hAnsi="Times New Roman" w:cs="Times New Roman"/>
                <w:sz w:val="28"/>
              </w:rPr>
            </w:pPr>
            <w:r>
              <w:rPr>
                <w:rFonts w:hint="default" w:ascii="Times New Roman" w:hAnsi="Times New Roman" w:cs="Times New Roman"/>
                <w:sz w:val="28"/>
              </w:rPr>
              <w:t>GB</w:t>
            </w:r>
            <w:r>
              <w:rPr>
                <w:rFonts w:hint="default" w:ascii="Times New Roman" w:hAnsi="Times New Roman" w:cs="Times New Roman"/>
                <w:spacing w:val="-12"/>
                <w:sz w:val="28"/>
              </w:rPr>
              <w:t xml:space="preserve"> </w:t>
            </w:r>
            <w:r>
              <w:rPr>
                <w:rFonts w:hint="default" w:ascii="Times New Roman" w:hAnsi="Times New Roman" w:cs="Times New Roman"/>
                <w:sz w:val="28"/>
              </w:rPr>
              <w:t>6397</w:t>
            </w:r>
            <w:r>
              <w:rPr>
                <w:rFonts w:hint="default" w:ascii="Times New Roman" w:hAnsi="Times New Roman" w:eastAsia="宋体" w:cs="Times New Roman"/>
                <w:sz w:val="28"/>
              </w:rPr>
              <w:t>、</w:t>
            </w:r>
            <w:r>
              <w:rPr>
                <w:rFonts w:hint="default" w:ascii="Times New Roman" w:hAnsi="Times New Roman" w:cs="Times New Roman"/>
                <w:sz w:val="28"/>
              </w:rPr>
              <w:t>GB/T</w:t>
            </w:r>
            <w:r>
              <w:rPr>
                <w:rFonts w:hint="default" w:ascii="Times New Roman" w:hAnsi="Times New Roman" w:cs="Times New Roman"/>
                <w:spacing w:val="-15"/>
                <w:sz w:val="28"/>
              </w:rPr>
              <w:t xml:space="preserve"> </w:t>
            </w:r>
            <w:r>
              <w:rPr>
                <w:rFonts w:hint="default" w:ascii="Times New Roman" w:hAnsi="Times New Roman" w:cs="Times New Roman"/>
                <w:spacing w:val="-5"/>
                <w:sz w:val="28"/>
              </w:rPr>
              <w:t>228</w:t>
            </w:r>
          </w:p>
        </w:tc>
        <w:tc>
          <w:tcPr>
            <w:tcW w:w="1399" w:type="dxa"/>
          </w:tcPr>
          <w:p w14:paraId="76A4564D">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7"/>
                <w:sz w:val="28"/>
              </w:rPr>
              <w:t>每批</w:t>
            </w:r>
          </w:p>
        </w:tc>
        <w:tc>
          <w:tcPr>
            <w:tcW w:w="956" w:type="dxa"/>
          </w:tcPr>
          <w:p w14:paraId="42A6C86C">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8"/>
              <w:jc w:val="center"/>
              <w:textAlignment w:val="auto"/>
              <w:rPr>
                <w:rFonts w:hint="default" w:ascii="Times New Roman" w:hAnsi="Times New Roman" w:cs="Times New Roman"/>
                <w:sz w:val="28"/>
              </w:rPr>
            </w:pPr>
            <w:r>
              <w:rPr>
                <w:rFonts w:hint="default" w:ascii="Times New Roman" w:hAnsi="Times New Roman" w:cs="Times New Roman"/>
                <w:w w:val="99"/>
                <w:sz w:val="28"/>
              </w:rPr>
              <w:t>2</w:t>
            </w:r>
          </w:p>
        </w:tc>
      </w:tr>
      <w:tr w14:paraId="0EFCD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0ACB4018">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6"/>
              <w:jc w:val="center"/>
              <w:textAlignment w:val="auto"/>
              <w:rPr>
                <w:rFonts w:hint="default" w:ascii="Times New Roman" w:hAnsi="Times New Roman" w:cs="Times New Roman"/>
                <w:sz w:val="28"/>
              </w:rPr>
            </w:pPr>
            <w:r>
              <w:rPr>
                <w:rFonts w:hint="default" w:ascii="Times New Roman" w:hAnsi="Times New Roman" w:cs="Times New Roman"/>
                <w:w w:val="99"/>
                <w:sz w:val="28"/>
              </w:rPr>
              <w:t>3</w:t>
            </w:r>
          </w:p>
        </w:tc>
        <w:tc>
          <w:tcPr>
            <w:tcW w:w="1961" w:type="dxa"/>
          </w:tcPr>
          <w:p w14:paraId="64B1A3FB">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晶间腐蚀</w:t>
            </w:r>
          </w:p>
        </w:tc>
        <w:tc>
          <w:tcPr>
            <w:tcW w:w="3552" w:type="dxa"/>
          </w:tcPr>
          <w:p w14:paraId="3F6311AF">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93" w:right="188"/>
              <w:jc w:val="center"/>
              <w:textAlignment w:val="auto"/>
              <w:rPr>
                <w:rFonts w:hint="default" w:ascii="Times New Roman" w:hAnsi="Times New Roman" w:cs="Times New Roman"/>
                <w:sz w:val="28"/>
              </w:rPr>
            </w:pPr>
            <w:r>
              <w:rPr>
                <w:rFonts w:hint="default" w:ascii="Times New Roman" w:hAnsi="Times New Roman" w:cs="Times New Roman"/>
                <w:sz w:val="28"/>
              </w:rPr>
              <w:t>GB/T</w:t>
            </w:r>
            <w:r>
              <w:rPr>
                <w:rFonts w:hint="default" w:ascii="Times New Roman" w:hAnsi="Times New Roman" w:cs="Times New Roman"/>
                <w:spacing w:val="-17"/>
                <w:sz w:val="28"/>
              </w:rPr>
              <w:t xml:space="preserve"> </w:t>
            </w:r>
            <w:r>
              <w:rPr>
                <w:rFonts w:hint="default" w:ascii="Times New Roman" w:hAnsi="Times New Roman" w:cs="Times New Roman"/>
                <w:sz w:val="28"/>
              </w:rPr>
              <w:t>13298</w:t>
            </w:r>
            <w:r>
              <w:rPr>
                <w:rFonts w:hint="default" w:ascii="Times New Roman" w:hAnsi="Times New Roman" w:eastAsia="宋体" w:cs="Times New Roman"/>
                <w:sz w:val="28"/>
              </w:rPr>
              <w:t>、</w:t>
            </w:r>
            <w:r>
              <w:rPr>
                <w:rFonts w:hint="default" w:ascii="Times New Roman" w:hAnsi="Times New Roman" w:cs="Times New Roman"/>
                <w:sz w:val="28"/>
              </w:rPr>
              <w:t>GB/T</w:t>
            </w:r>
            <w:r>
              <w:rPr>
                <w:rFonts w:hint="default" w:ascii="Times New Roman" w:hAnsi="Times New Roman" w:cs="Times New Roman"/>
                <w:spacing w:val="-16"/>
                <w:sz w:val="28"/>
              </w:rPr>
              <w:t xml:space="preserve"> </w:t>
            </w:r>
            <w:r>
              <w:rPr>
                <w:rFonts w:hint="default" w:ascii="Times New Roman" w:hAnsi="Times New Roman" w:cs="Times New Roman"/>
                <w:spacing w:val="-2"/>
                <w:sz w:val="28"/>
              </w:rPr>
              <w:t>4334.5</w:t>
            </w:r>
          </w:p>
        </w:tc>
        <w:tc>
          <w:tcPr>
            <w:tcW w:w="1399" w:type="dxa"/>
          </w:tcPr>
          <w:p w14:paraId="5E27B4B4">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7"/>
                <w:sz w:val="28"/>
              </w:rPr>
              <w:t>每批</w:t>
            </w:r>
          </w:p>
        </w:tc>
        <w:tc>
          <w:tcPr>
            <w:tcW w:w="956" w:type="dxa"/>
          </w:tcPr>
          <w:p w14:paraId="70D2D877">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8"/>
              <w:jc w:val="center"/>
              <w:textAlignment w:val="auto"/>
              <w:rPr>
                <w:rFonts w:hint="default" w:ascii="Times New Roman" w:hAnsi="Times New Roman" w:cs="Times New Roman"/>
                <w:sz w:val="28"/>
              </w:rPr>
            </w:pPr>
            <w:r>
              <w:rPr>
                <w:rFonts w:hint="default" w:ascii="Times New Roman" w:hAnsi="Times New Roman" w:cs="Times New Roman"/>
                <w:w w:val="99"/>
                <w:sz w:val="28"/>
              </w:rPr>
              <w:t>2</w:t>
            </w:r>
          </w:p>
        </w:tc>
      </w:tr>
      <w:tr w14:paraId="4B414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127B7786">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6"/>
              <w:jc w:val="center"/>
              <w:textAlignment w:val="auto"/>
              <w:rPr>
                <w:rFonts w:hint="default" w:ascii="Times New Roman" w:hAnsi="Times New Roman" w:cs="Times New Roman"/>
                <w:sz w:val="28"/>
              </w:rPr>
            </w:pPr>
            <w:r>
              <w:rPr>
                <w:rFonts w:hint="default" w:ascii="Times New Roman" w:hAnsi="Times New Roman" w:cs="Times New Roman"/>
                <w:w w:val="99"/>
                <w:sz w:val="28"/>
              </w:rPr>
              <w:t>4</w:t>
            </w:r>
          </w:p>
        </w:tc>
        <w:tc>
          <w:tcPr>
            <w:tcW w:w="1961" w:type="dxa"/>
          </w:tcPr>
          <w:p w14:paraId="4540568D">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7"/>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7"/>
                <w:sz w:val="28"/>
              </w:rPr>
              <w:t>晶粒度</w:t>
            </w:r>
          </w:p>
        </w:tc>
        <w:tc>
          <w:tcPr>
            <w:tcW w:w="3552" w:type="dxa"/>
          </w:tcPr>
          <w:p w14:paraId="1C4124B5">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192" w:right="188"/>
              <w:jc w:val="center"/>
              <w:textAlignment w:val="auto"/>
              <w:rPr>
                <w:rFonts w:hint="default" w:ascii="Times New Roman" w:hAnsi="Times New Roman" w:cs="Times New Roman"/>
                <w:sz w:val="28"/>
              </w:rPr>
            </w:pPr>
            <w:r>
              <w:rPr>
                <w:rFonts w:hint="default" w:ascii="Times New Roman" w:hAnsi="Times New Roman" w:cs="Times New Roman"/>
                <w:sz w:val="28"/>
              </w:rPr>
              <w:t>GB/T</w:t>
            </w:r>
            <w:r>
              <w:rPr>
                <w:rFonts w:hint="default" w:ascii="Times New Roman" w:hAnsi="Times New Roman" w:cs="Times New Roman"/>
                <w:spacing w:val="-12"/>
                <w:sz w:val="28"/>
              </w:rPr>
              <w:t xml:space="preserve"> </w:t>
            </w:r>
            <w:r>
              <w:rPr>
                <w:rFonts w:hint="default" w:ascii="Times New Roman" w:hAnsi="Times New Roman" w:cs="Times New Roman"/>
                <w:spacing w:val="-4"/>
                <w:sz w:val="28"/>
              </w:rPr>
              <w:t>6394</w:t>
            </w:r>
          </w:p>
        </w:tc>
        <w:tc>
          <w:tcPr>
            <w:tcW w:w="1399" w:type="dxa"/>
          </w:tcPr>
          <w:p w14:paraId="4CDBC643">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7"/>
                <w:sz w:val="28"/>
              </w:rPr>
              <w:t>每批</w:t>
            </w:r>
          </w:p>
        </w:tc>
        <w:tc>
          <w:tcPr>
            <w:tcW w:w="956" w:type="dxa"/>
          </w:tcPr>
          <w:p w14:paraId="08C1ABEF">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8"/>
              <w:jc w:val="center"/>
              <w:textAlignment w:val="auto"/>
              <w:rPr>
                <w:rFonts w:hint="default" w:ascii="Times New Roman" w:hAnsi="Times New Roman" w:cs="Times New Roman"/>
                <w:sz w:val="28"/>
              </w:rPr>
            </w:pPr>
            <w:r>
              <w:rPr>
                <w:rFonts w:hint="default" w:ascii="Times New Roman" w:hAnsi="Times New Roman" w:cs="Times New Roman"/>
                <w:w w:val="99"/>
                <w:sz w:val="28"/>
              </w:rPr>
              <w:t>2</w:t>
            </w:r>
          </w:p>
        </w:tc>
      </w:tr>
      <w:tr w14:paraId="7A940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2CD3C337">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6"/>
              <w:jc w:val="center"/>
              <w:textAlignment w:val="auto"/>
              <w:rPr>
                <w:rFonts w:hint="default" w:ascii="Times New Roman" w:hAnsi="Times New Roman" w:cs="Times New Roman"/>
                <w:sz w:val="28"/>
              </w:rPr>
            </w:pPr>
            <w:r>
              <w:rPr>
                <w:rFonts w:hint="default" w:ascii="Times New Roman" w:hAnsi="Times New Roman" w:cs="Times New Roman"/>
                <w:w w:val="99"/>
                <w:sz w:val="28"/>
              </w:rPr>
              <w:t>5</w:t>
            </w:r>
          </w:p>
        </w:tc>
        <w:tc>
          <w:tcPr>
            <w:tcW w:w="1961" w:type="dxa"/>
          </w:tcPr>
          <w:p w14:paraId="404EF0E9">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8"/>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5"/>
                <w:sz w:val="28"/>
              </w:rPr>
              <w:t>非金属夹杂物</w:t>
            </w:r>
          </w:p>
        </w:tc>
        <w:tc>
          <w:tcPr>
            <w:tcW w:w="3552" w:type="dxa"/>
          </w:tcPr>
          <w:p w14:paraId="376BECAE">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192" w:right="188"/>
              <w:jc w:val="center"/>
              <w:textAlignment w:val="auto"/>
              <w:rPr>
                <w:rFonts w:hint="default" w:ascii="Times New Roman" w:hAnsi="Times New Roman" w:cs="Times New Roman"/>
                <w:sz w:val="28"/>
              </w:rPr>
            </w:pPr>
            <w:r>
              <w:rPr>
                <w:rFonts w:hint="default" w:ascii="Times New Roman" w:hAnsi="Times New Roman" w:cs="Times New Roman"/>
                <w:sz w:val="28"/>
              </w:rPr>
              <w:t>GB/T</w:t>
            </w:r>
            <w:r>
              <w:rPr>
                <w:rFonts w:hint="default" w:ascii="Times New Roman" w:hAnsi="Times New Roman" w:cs="Times New Roman"/>
                <w:spacing w:val="-12"/>
                <w:sz w:val="28"/>
              </w:rPr>
              <w:t xml:space="preserve"> </w:t>
            </w:r>
            <w:r>
              <w:rPr>
                <w:rFonts w:hint="default" w:ascii="Times New Roman" w:hAnsi="Times New Roman" w:cs="Times New Roman"/>
                <w:spacing w:val="-2"/>
                <w:sz w:val="28"/>
              </w:rPr>
              <w:t>10561</w:t>
            </w:r>
          </w:p>
        </w:tc>
        <w:tc>
          <w:tcPr>
            <w:tcW w:w="1399" w:type="dxa"/>
          </w:tcPr>
          <w:p w14:paraId="15A5E3E2">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7"/>
                <w:sz w:val="28"/>
              </w:rPr>
              <w:t>每批</w:t>
            </w:r>
          </w:p>
        </w:tc>
        <w:tc>
          <w:tcPr>
            <w:tcW w:w="956" w:type="dxa"/>
          </w:tcPr>
          <w:p w14:paraId="62B617FD">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8"/>
              <w:jc w:val="center"/>
              <w:textAlignment w:val="auto"/>
              <w:rPr>
                <w:rFonts w:hint="default" w:ascii="Times New Roman" w:hAnsi="Times New Roman" w:cs="Times New Roman"/>
                <w:sz w:val="28"/>
              </w:rPr>
            </w:pPr>
            <w:r>
              <w:rPr>
                <w:rFonts w:hint="default" w:ascii="Times New Roman" w:hAnsi="Times New Roman" w:cs="Times New Roman"/>
                <w:w w:val="99"/>
                <w:sz w:val="28"/>
              </w:rPr>
              <w:t>2</w:t>
            </w:r>
          </w:p>
        </w:tc>
      </w:tr>
      <w:tr w14:paraId="1561D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40444563">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6"/>
              <w:jc w:val="center"/>
              <w:textAlignment w:val="auto"/>
              <w:rPr>
                <w:rFonts w:hint="default" w:ascii="Times New Roman" w:hAnsi="Times New Roman" w:cs="Times New Roman"/>
                <w:sz w:val="28"/>
              </w:rPr>
            </w:pPr>
            <w:r>
              <w:rPr>
                <w:rFonts w:hint="default" w:ascii="Times New Roman" w:hAnsi="Times New Roman" w:cs="Times New Roman"/>
                <w:w w:val="99"/>
                <w:sz w:val="28"/>
              </w:rPr>
              <w:t>6</w:t>
            </w:r>
          </w:p>
        </w:tc>
        <w:tc>
          <w:tcPr>
            <w:tcW w:w="1961" w:type="dxa"/>
          </w:tcPr>
          <w:p w14:paraId="082712D1">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超声波检验</w:t>
            </w:r>
          </w:p>
        </w:tc>
        <w:tc>
          <w:tcPr>
            <w:tcW w:w="3552" w:type="dxa"/>
          </w:tcPr>
          <w:p w14:paraId="5D7586D1">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192" w:right="188"/>
              <w:jc w:val="center"/>
              <w:textAlignment w:val="auto"/>
              <w:rPr>
                <w:rFonts w:hint="default" w:ascii="Times New Roman" w:hAnsi="Times New Roman" w:cs="Times New Roman"/>
                <w:sz w:val="28"/>
              </w:rPr>
            </w:pPr>
            <w:r>
              <w:rPr>
                <w:rFonts w:hint="default" w:ascii="Times New Roman" w:hAnsi="Times New Roman" w:cs="Times New Roman"/>
                <w:sz w:val="28"/>
              </w:rPr>
              <w:t>GB/T</w:t>
            </w:r>
            <w:r>
              <w:rPr>
                <w:rFonts w:hint="default" w:ascii="Times New Roman" w:hAnsi="Times New Roman" w:cs="Times New Roman"/>
                <w:spacing w:val="-12"/>
                <w:sz w:val="28"/>
              </w:rPr>
              <w:t xml:space="preserve"> </w:t>
            </w:r>
            <w:r>
              <w:rPr>
                <w:rFonts w:hint="default" w:ascii="Times New Roman" w:hAnsi="Times New Roman" w:cs="Times New Roman"/>
                <w:spacing w:val="-4"/>
                <w:sz w:val="28"/>
              </w:rPr>
              <w:t>4163</w:t>
            </w:r>
          </w:p>
        </w:tc>
        <w:tc>
          <w:tcPr>
            <w:tcW w:w="1399" w:type="dxa"/>
          </w:tcPr>
          <w:p w14:paraId="7AD146EB">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逐个检查</w:t>
            </w:r>
          </w:p>
        </w:tc>
        <w:tc>
          <w:tcPr>
            <w:tcW w:w="956" w:type="dxa"/>
          </w:tcPr>
          <w:p w14:paraId="71F7393C">
            <w:pPr>
              <w:pStyle w:val="13"/>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sz w:val="26"/>
              </w:rPr>
            </w:pPr>
          </w:p>
        </w:tc>
      </w:tr>
      <w:tr w14:paraId="6BC5F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69614C27">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6"/>
              <w:jc w:val="center"/>
              <w:textAlignment w:val="auto"/>
              <w:rPr>
                <w:rFonts w:hint="default" w:ascii="Times New Roman" w:hAnsi="Times New Roman" w:cs="Times New Roman"/>
                <w:sz w:val="28"/>
              </w:rPr>
            </w:pPr>
            <w:r>
              <w:rPr>
                <w:rFonts w:hint="default" w:ascii="Times New Roman" w:hAnsi="Times New Roman" w:cs="Times New Roman"/>
                <w:w w:val="99"/>
                <w:sz w:val="28"/>
              </w:rPr>
              <w:t>7</w:t>
            </w:r>
          </w:p>
        </w:tc>
        <w:tc>
          <w:tcPr>
            <w:tcW w:w="1961" w:type="dxa"/>
          </w:tcPr>
          <w:p w14:paraId="3E695780">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8"/>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5"/>
                <w:sz w:val="28"/>
              </w:rPr>
              <w:t>液体渗透检验</w:t>
            </w:r>
          </w:p>
        </w:tc>
        <w:tc>
          <w:tcPr>
            <w:tcW w:w="3552" w:type="dxa"/>
          </w:tcPr>
          <w:p w14:paraId="6B6D725F">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92" w:right="188"/>
              <w:jc w:val="center"/>
              <w:textAlignment w:val="auto"/>
              <w:rPr>
                <w:rFonts w:hint="default" w:ascii="Times New Roman" w:hAnsi="Times New Roman" w:eastAsia="宋体" w:cs="Times New Roman"/>
                <w:sz w:val="28"/>
              </w:rPr>
            </w:pPr>
            <w:r>
              <w:rPr>
                <w:rFonts w:hint="default" w:ascii="Times New Roman" w:hAnsi="Times New Roman" w:cs="Times New Roman"/>
                <w:sz w:val="28"/>
              </w:rPr>
              <w:t>GB</w:t>
            </w:r>
            <w:r>
              <w:rPr>
                <w:rFonts w:hint="default" w:ascii="Times New Roman" w:hAnsi="Times New Roman" w:cs="Times New Roman"/>
                <w:spacing w:val="-10"/>
                <w:sz w:val="28"/>
              </w:rPr>
              <w:t xml:space="preserve"> </w:t>
            </w:r>
            <w:r>
              <w:rPr>
                <w:rFonts w:hint="default" w:ascii="Times New Roman" w:hAnsi="Times New Roman" w:cs="Times New Roman"/>
                <w:sz w:val="28"/>
              </w:rPr>
              <w:t>12459</w:t>
            </w:r>
            <w:r>
              <w:rPr>
                <w:rFonts w:hint="default" w:ascii="Times New Roman" w:hAnsi="Times New Roman" w:cs="Times New Roman"/>
                <w:spacing w:val="-4"/>
                <w:sz w:val="28"/>
              </w:rPr>
              <w:t xml:space="preserve"> </w:t>
            </w:r>
            <w:r>
              <w:rPr>
                <w:rFonts w:hint="default" w:ascii="Times New Roman" w:hAnsi="Times New Roman" w:eastAsia="宋体" w:cs="Times New Roman"/>
                <w:spacing w:val="-36"/>
                <w:sz w:val="28"/>
              </w:rPr>
              <w:t xml:space="preserve">中 </w:t>
            </w:r>
            <w:r>
              <w:rPr>
                <w:rFonts w:hint="default" w:ascii="Times New Roman" w:hAnsi="Times New Roman" w:cs="Times New Roman"/>
                <w:sz w:val="28"/>
              </w:rPr>
              <w:t>7.4</w:t>
            </w:r>
            <w:r>
              <w:rPr>
                <w:rFonts w:hint="default" w:ascii="Times New Roman" w:hAnsi="Times New Roman" w:cs="Times New Roman"/>
                <w:spacing w:val="-4"/>
                <w:sz w:val="28"/>
              </w:rPr>
              <w:t xml:space="preserve"> </w:t>
            </w:r>
            <w:r>
              <w:rPr>
                <w:rFonts w:hint="default" w:ascii="Times New Roman" w:hAnsi="Times New Roman" w:eastAsia="宋体" w:cs="Times New Roman"/>
                <w:spacing w:val="-10"/>
                <w:sz w:val="28"/>
              </w:rPr>
              <w:t>节</w:t>
            </w:r>
          </w:p>
        </w:tc>
        <w:tc>
          <w:tcPr>
            <w:tcW w:w="1399" w:type="dxa"/>
          </w:tcPr>
          <w:p w14:paraId="16395843">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逐个检查</w:t>
            </w:r>
          </w:p>
        </w:tc>
        <w:tc>
          <w:tcPr>
            <w:tcW w:w="956" w:type="dxa"/>
          </w:tcPr>
          <w:p w14:paraId="38090EC3">
            <w:pPr>
              <w:pStyle w:val="13"/>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sz w:val="26"/>
              </w:rPr>
            </w:pPr>
          </w:p>
        </w:tc>
      </w:tr>
      <w:tr w14:paraId="4A38E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31E82F87">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6"/>
              <w:jc w:val="center"/>
              <w:textAlignment w:val="auto"/>
              <w:rPr>
                <w:rFonts w:hint="default" w:ascii="Times New Roman" w:hAnsi="Times New Roman" w:cs="Times New Roman"/>
                <w:sz w:val="28"/>
              </w:rPr>
            </w:pPr>
            <w:r>
              <w:rPr>
                <w:rFonts w:hint="default" w:ascii="Times New Roman" w:hAnsi="Times New Roman" w:cs="Times New Roman"/>
                <w:w w:val="99"/>
                <w:sz w:val="28"/>
              </w:rPr>
              <w:t>8</w:t>
            </w:r>
          </w:p>
        </w:tc>
        <w:tc>
          <w:tcPr>
            <w:tcW w:w="1961" w:type="dxa"/>
          </w:tcPr>
          <w:p w14:paraId="3E7BC976">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尺寸偏差</w:t>
            </w:r>
          </w:p>
        </w:tc>
        <w:tc>
          <w:tcPr>
            <w:tcW w:w="3552" w:type="dxa"/>
          </w:tcPr>
          <w:p w14:paraId="12DC1F1D">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92" w:right="188"/>
              <w:jc w:val="center"/>
              <w:textAlignment w:val="auto"/>
              <w:rPr>
                <w:rFonts w:hint="default" w:ascii="Times New Roman" w:hAnsi="Times New Roman" w:eastAsia="宋体" w:cs="Times New Roman"/>
                <w:sz w:val="28"/>
              </w:rPr>
            </w:pPr>
            <w:r>
              <w:rPr>
                <w:rFonts w:hint="default" w:ascii="Times New Roman" w:hAnsi="Times New Roman" w:cs="Times New Roman"/>
                <w:sz w:val="28"/>
              </w:rPr>
              <w:t>GB</w:t>
            </w:r>
            <w:r>
              <w:rPr>
                <w:rFonts w:hint="default" w:ascii="Times New Roman" w:hAnsi="Times New Roman" w:cs="Times New Roman"/>
                <w:spacing w:val="-10"/>
                <w:sz w:val="28"/>
              </w:rPr>
              <w:t xml:space="preserve"> </w:t>
            </w:r>
            <w:r>
              <w:rPr>
                <w:rFonts w:hint="default" w:ascii="Times New Roman" w:hAnsi="Times New Roman" w:cs="Times New Roman"/>
                <w:sz w:val="28"/>
              </w:rPr>
              <w:t>12459</w:t>
            </w:r>
            <w:r>
              <w:rPr>
                <w:rFonts w:hint="default" w:ascii="Times New Roman" w:hAnsi="Times New Roman" w:cs="Times New Roman"/>
                <w:spacing w:val="-4"/>
                <w:sz w:val="28"/>
              </w:rPr>
              <w:t xml:space="preserve"> </w:t>
            </w:r>
            <w:r>
              <w:rPr>
                <w:rFonts w:hint="default" w:ascii="Times New Roman" w:hAnsi="Times New Roman" w:eastAsia="宋体" w:cs="Times New Roman"/>
                <w:spacing w:val="-36"/>
                <w:sz w:val="28"/>
              </w:rPr>
              <w:t xml:space="preserve">中 </w:t>
            </w:r>
            <w:r>
              <w:rPr>
                <w:rFonts w:hint="default" w:ascii="Times New Roman" w:hAnsi="Times New Roman" w:cs="Times New Roman"/>
                <w:sz w:val="28"/>
              </w:rPr>
              <w:t>7.2</w:t>
            </w:r>
            <w:r>
              <w:rPr>
                <w:rFonts w:hint="default" w:ascii="Times New Roman" w:hAnsi="Times New Roman" w:cs="Times New Roman"/>
                <w:spacing w:val="-4"/>
                <w:sz w:val="28"/>
              </w:rPr>
              <w:t xml:space="preserve"> </w:t>
            </w:r>
            <w:r>
              <w:rPr>
                <w:rFonts w:hint="default" w:ascii="Times New Roman" w:hAnsi="Times New Roman" w:eastAsia="宋体" w:cs="Times New Roman"/>
                <w:spacing w:val="-10"/>
                <w:sz w:val="28"/>
              </w:rPr>
              <w:t>节</w:t>
            </w:r>
          </w:p>
        </w:tc>
        <w:tc>
          <w:tcPr>
            <w:tcW w:w="1399" w:type="dxa"/>
          </w:tcPr>
          <w:p w14:paraId="39C42CE9">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逐个检查</w:t>
            </w:r>
          </w:p>
        </w:tc>
        <w:tc>
          <w:tcPr>
            <w:tcW w:w="956" w:type="dxa"/>
          </w:tcPr>
          <w:p w14:paraId="30D58864">
            <w:pPr>
              <w:pStyle w:val="13"/>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sz w:val="26"/>
              </w:rPr>
            </w:pPr>
          </w:p>
        </w:tc>
      </w:tr>
      <w:tr w14:paraId="1ADF9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08" w:type="dxa"/>
          </w:tcPr>
          <w:p w14:paraId="1B9A27BC">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6"/>
              <w:jc w:val="center"/>
              <w:textAlignment w:val="auto"/>
              <w:rPr>
                <w:rFonts w:hint="default" w:ascii="Times New Roman" w:hAnsi="Times New Roman" w:cs="Times New Roman"/>
                <w:sz w:val="28"/>
              </w:rPr>
            </w:pPr>
            <w:r>
              <w:rPr>
                <w:rFonts w:hint="default" w:ascii="Times New Roman" w:hAnsi="Times New Roman" w:cs="Times New Roman"/>
                <w:w w:val="99"/>
                <w:sz w:val="28"/>
              </w:rPr>
              <w:t>9</w:t>
            </w:r>
          </w:p>
        </w:tc>
        <w:tc>
          <w:tcPr>
            <w:tcW w:w="1961" w:type="dxa"/>
          </w:tcPr>
          <w:p w14:paraId="5020CA2C">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外观检查</w:t>
            </w:r>
          </w:p>
        </w:tc>
        <w:tc>
          <w:tcPr>
            <w:tcW w:w="3552" w:type="dxa"/>
          </w:tcPr>
          <w:p w14:paraId="6BDBEA03">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92" w:right="188"/>
              <w:jc w:val="center"/>
              <w:textAlignment w:val="auto"/>
              <w:rPr>
                <w:rFonts w:hint="default" w:ascii="Times New Roman" w:hAnsi="Times New Roman" w:eastAsia="宋体" w:cs="Times New Roman"/>
                <w:sz w:val="28"/>
              </w:rPr>
            </w:pPr>
            <w:r>
              <w:rPr>
                <w:rFonts w:hint="default" w:ascii="Times New Roman" w:hAnsi="Times New Roman" w:cs="Times New Roman"/>
                <w:sz w:val="28"/>
              </w:rPr>
              <w:t>GB</w:t>
            </w:r>
            <w:r>
              <w:rPr>
                <w:rFonts w:hint="default" w:ascii="Times New Roman" w:hAnsi="Times New Roman" w:cs="Times New Roman"/>
                <w:spacing w:val="-10"/>
                <w:sz w:val="28"/>
              </w:rPr>
              <w:t xml:space="preserve"> </w:t>
            </w:r>
            <w:r>
              <w:rPr>
                <w:rFonts w:hint="default" w:ascii="Times New Roman" w:hAnsi="Times New Roman" w:cs="Times New Roman"/>
                <w:sz w:val="28"/>
              </w:rPr>
              <w:t>12459</w:t>
            </w:r>
            <w:r>
              <w:rPr>
                <w:rFonts w:hint="default" w:ascii="Times New Roman" w:hAnsi="Times New Roman" w:cs="Times New Roman"/>
                <w:spacing w:val="-4"/>
                <w:sz w:val="28"/>
              </w:rPr>
              <w:t xml:space="preserve"> </w:t>
            </w:r>
            <w:r>
              <w:rPr>
                <w:rFonts w:hint="default" w:ascii="Times New Roman" w:hAnsi="Times New Roman" w:eastAsia="宋体" w:cs="Times New Roman"/>
                <w:spacing w:val="-36"/>
                <w:sz w:val="28"/>
              </w:rPr>
              <w:t xml:space="preserve">中 </w:t>
            </w:r>
            <w:r>
              <w:rPr>
                <w:rFonts w:hint="default" w:ascii="Times New Roman" w:hAnsi="Times New Roman" w:cs="Times New Roman"/>
                <w:sz w:val="28"/>
              </w:rPr>
              <w:t>7.1</w:t>
            </w:r>
            <w:r>
              <w:rPr>
                <w:rFonts w:hint="default" w:ascii="Times New Roman" w:hAnsi="Times New Roman" w:cs="Times New Roman"/>
                <w:spacing w:val="-4"/>
                <w:sz w:val="28"/>
              </w:rPr>
              <w:t xml:space="preserve"> </w:t>
            </w:r>
            <w:r>
              <w:rPr>
                <w:rFonts w:hint="default" w:ascii="Times New Roman" w:hAnsi="Times New Roman" w:eastAsia="宋体" w:cs="Times New Roman"/>
                <w:spacing w:val="-10"/>
                <w:sz w:val="28"/>
              </w:rPr>
              <w:t>节</w:t>
            </w:r>
          </w:p>
        </w:tc>
        <w:tc>
          <w:tcPr>
            <w:tcW w:w="1399" w:type="dxa"/>
          </w:tcPr>
          <w:p w14:paraId="7F68F2D0">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逐个检查</w:t>
            </w:r>
          </w:p>
        </w:tc>
        <w:tc>
          <w:tcPr>
            <w:tcW w:w="956" w:type="dxa"/>
          </w:tcPr>
          <w:p w14:paraId="5AE249B0">
            <w:pPr>
              <w:pStyle w:val="13"/>
              <w:keepNext w:val="0"/>
              <w:keepLines w:val="0"/>
              <w:pageBreakBefore w:val="0"/>
              <w:widowControl w:val="0"/>
              <w:kinsoku/>
              <w:wordWrap/>
              <w:overflowPunct/>
              <w:topLinePunct w:val="0"/>
              <w:autoSpaceDE w:val="0"/>
              <w:autoSpaceDN w:val="0"/>
              <w:bidi w:val="0"/>
              <w:adjustRightInd/>
              <w:snapToGrid/>
              <w:spacing w:line="300" w:lineRule="auto"/>
              <w:textAlignment w:val="auto"/>
              <w:rPr>
                <w:rFonts w:hint="default" w:ascii="Times New Roman" w:hAnsi="Times New Roman" w:cs="Times New Roman"/>
                <w:sz w:val="26"/>
              </w:rPr>
            </w:pPr>
          </w:p>
        </w:tc>
      </w:tr>
      <w:tr w14:paraId="54A5F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66184719">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108" w:right="102"/>
              <w:jc w:val="center"/>
              <w:textAlignment w:val="auto"/>
              <w:rPr>
                <w:rFonts w:hint="default" w:ascii="Times New Roman" w:hAnsi="Times New Roman" w:cs="Times New Roman"/>
                <w:sz w:val="28"/>
              </w:rPr>
            </w:pPr>
            <w:r>
              <w:rPr>
                <w:rFonts w:hint="default" w:ascii="Times New Roman" w:hAnsi="Times New Roman" w:cs="Times New Roman"/>
                <w:spacing w:val="-5"/>
                <w:sz w:val="28"/>
              </w:rPr>
              <w:t>10</w:t>
            </w:r>
          </w:p>
        </w:tc>
        <w:tc>
          <w:tcPr>
            <w:tcW w:w="1961" w:type="dxa"/>
          </w:tcPr>
          <w:p w14:paraId="62F7EC61">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硬度检验</w:t>
            </w:r>
          </w:p>
        </w:tc>
        <w:tc>
          <w:tcPr>
            <w:tcW w:w="3552" w:type="dxa"/>
          </w:tcPr>
          <w:p w14:paraId="222879F2">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92" w:right="188"/>
              <w:jc w:val="center"/>
              <w:textAlignment w:val="auto"/>
              <w:rPr>
                <w:rFonts w:hint="default" w:ascii="Times New Roman" w:hAnsi="Times New Roman" w:eastAsia="宋体" w:cs="Times New Roman"/>
                <w:sz w:val="28"/>
              </w:rPr>
            </w:pPr>
            <w:r>
              <w:rPr>
                <w:rFonts w:hint="default" w:ascii="Times New Roman" w:hAnsi="Times New Roman" w:cs="Times New Roman"/>
                <w:sz w:val="28"/>
              </w:rPr>
              <w:t>GB</w:t>
            </w:r>
            <w:r>
              <w:rPr>
                <w:rFonts w:hint="default" w:ascii="Times New Roman" w:hAnsi="Times New Roman" w:cs="Times New Roman"/>
                <w:spacing w:val="-10"/>
                <w:sz w:val="28"/>
              </w:rPr>
              <w:t xml:space="preserve"> </w:t>
            </w:r>
            <w:r>
              <w:rPr>
                <w:rFonts w:hint="default" w:ascii="Times New Roman" w:hAnsi="Times New Roman" w:cs="Times New Roman"/>
                <w:sz w:val="28"/>
              </w:rPr>
              <w:t>12459</w:t>
            </w:r>
            <w:r>
              <w:rPr>
                <w:rFonts w:hint="default" w:ascii="Times New Roman" w:hAnsi="Times New Roman" w:cs="Times New Roman"/>
                <w:spacing w:val="-4"/>
                <w:sz w:val="28"/>
              </w:rPr>
              <w:t xml:space="preserve"> </w:t>
            </w:r>
            <w:r>
              <w:rPr>
                <w:rFonts w:hint="default" w:ascii="Times New Roman" w:hAnsi="Times New Roman" w:eastAsia="宋体" w:cs="Times New Roman"/>
                <w:spacing w:val="-36"/>
                <w:sz w:val="28"/>
              </w:rPr>
              <w:t xml:space="preserve">中 </w:t>
            </w:r>
            <w:r>
              <w:rPr>
                <w:rFonts w:hint="default" w:ascii="Times New Roman" w:hAnsi="Times New Roman" w:cs="Times New Roman"/>
                <w:sz w:val="28"/>
              </w:rPr>
              <w:t>7.3</w:t>
            </w:r>
            <w:r>
              <w:rPr>
                <w:rFonts w:hint="default" w:ascii="Times New Roman" w:hAnsi="Times New Roman" w:cs="Times New Roman"/>
                <w:spacing w:val="-4"/>
                <w:sz w:val="28"/>
              </w:rPr>
              <w:t xml:space="preserve"> </w:t>
            </w:r>
            <w:r>
              <w:rPr>
                <w:rFonts w:hint="default" w:ascii="Times New Roman" w:hAnsi="Times New Roman" w:eastAsia="宋体" w:cs="Times New Roman"/>
                <w:spacing w:val="-10"/>
                <w:sz w:val="28"/>
              </w:rPr>
              <w:t>节</w:t>
            </w:r>
          </w:p>
        </w:tc>
        <w:tc>
          <w:tcPr>
            <w:tcW w:w="1399" w:type="dxa"/>
          </w:tcPr>
          <w:p w14:paraId="7872E915">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7"/>
                <w:sz w:val="28"/>
              </w:rPr>
              <w:t>每批</w:t>
            </w:r>
          </w:p>
        </w:tc>
        <w:tc>
          <w:tcPr>
            <w:tcW w:w="956" w:type="dxa"/>
          </w:tcPr>
          <w:p w14:paraId="1816EDB7">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8"/>
              <w:jc w:val="center"/>
              <w:textAlignment w:val="auto"/>
              <w:rPr>
                <w:rFonts w:hint="default" w:ascii="Times New Roman" w:hAnsi="Times New Roman" w:cs="Times New Roman"/>
                <w:sz w:val="28"/>
              </w:rPr>
            </w:pPr>
            <w:r>
              <w:rPr>
                <w:rFonts w:hint="default" w:ascii="Times New Roman" w:hAnsi="Times New Roman" w:cs="Times New Roman"/>
                <w:w w:val="99"/>
                <w:sz w:val="28"/>
              </w:rPr>
              <w:t>2</w:t>
            </w:r>
          </w:p>
        </w:tc>
      </w:tr>
      <w:tr w14:paraId="45303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08" w:type="dxa"/>
          </w:tcPr>
          <w:p w14:paraId="53D1DBCE">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101" w:right="103"/>
              <w:jc w:val="center"/>
              <w:textAlignment w:val="auto"/>
              <w:rPr>
                <w:rFonts w:hint="default" w:ascii="Times New Roman" w:hAnsi="Times New Roman" w:cs="Times New Roman"/>
                <w:sz w:val="28"/>
              </w:rPr>
            </w:pPr>
            <w:r>
              <w:rPr>
                <w:rFonts w:hint="default" w:ascii="Times New Roman" w:hAnsi="Times New Roman" w:cs="Times New Roman"/>
                <w:spacing w:val="-5"/>
                <w:sz w:val="28"/>
              </w:rPr>
              <w:t>11</w:t>
            </w:r>
          </w:p>
        </w:tc>
        <w:tc>
          <w:tcPr>
            <w:tcW w:w="1961" w:type="dxa"/>
          </w:tcPr>
          <w:p w14:paraId="419B224D">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32" w:right="126"/>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6"/>
                <w:sz w:val="28"/>
              </w:rPr>
              <w:t>清洁度检查</w:t>
            </w:r>
          </w:p>
        </w:tc>
        <w:tc>
          <w:tcPr>
            <w:tcW w:w="3552" w:type="dxa"/>
          </w:tcPr>
          <w:p w14:paraId="401F2A9D">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193" w:right="187"/>
              <w:jc w:val="center"/>
              <w:textAlignment w:val="auto"/>
              <w:rPr>
                <w:rFonts w:hint="default" w:ascii="Times New Roman" w:hAnsi="Times New Roman" w:cs="Times New Roman"/>
                <w:sz w:val="28"/>
              </w:rPr>
            </w:pPr>
            <w:r>
              <w:rPr>
                <w:rFonts w:hint="default" w:ascii="Times New Roman" w:hAnsi="Times New Roman" w:cs="Times New Roman"/>
                <w:spacing w:val="-2"/>
                <w:sz w:val="28"/>
              </w:rPr>
              <w:t>CSNS·CD·CN002</w:t>
            </w:r>
          </w:p>
        </w:tc>
        <w:tc>
          <w:tcPr>
            <w:tcW w:w="1399" w:type="dxa"/>
          </w:tcPr>
          <w:p w14:paraId="538B0674">
            <w:pPr>
              <w:pStyle w:val="13"/>
              <w:keepNext w:val="0"/>
              <w:keepLines w:val="0"/>
              <w:pageBreakBefore w:val="0"/>
              <w:widowControl w:val="0"/>
              <w:kinsoku/>
              <w:wordWrap/>
              <w:overflowPunct/>
              <w:topLinePunct w:val="0"/>
              <w:autoSpaceDE w:val="0"/>
              <w:autoSpaceDN w:val="0"/>
              <w:bidi w:val="0"/>
              <w:adjustRightInd/>
              <w:snapToGrid/>
              <w:spacing w:before="71" w:line="300" w:lineRule="auto"/>
              <w:ind w:left="129" w:right="123"/>
              <w:jc w:val="center"/>
              <w:textAlignment w:val="auto"/>
              <w:rPr>
                <w:rFonts w:hint="default" w:ascii="Times New Roman" w:hAnsi="Times New Roman" w:eastAsia="宋体" w:cs="Times New Roman"/>
                <w:sz w:val="28"/>
              </w:rPr>
            </w:pPr>
            <w:r>
              <w:rPr>
                <w:rFonts w:hint="default" w:ascii="Times New Roman" w:hAnsi="Times New Roman" w:eastAsia="宋体" w:cs="Times New Roman"/>
                <w:spacing w:val="-7"/>
                <w:sz w:val="28"/>
              </w:rPr>
              <w:t>每批</w:t>
            </w:r>
          </w:p>
        </w:tc>
        <w:tc>
          <w:tcPr>
            <w:tcW w:w="956" w:type="dxa"/>
          </w:tcPr>
          <w:p w14:paraId="68D02823">
            <w:pPr>
              <w:pStyle w:val="13"/>
              <w:keepNext w:val="0"/>
              <w:keepLines w:val="0"/>
              <w:pageBreakBefore w:val="0"/>
              <w:widowControl w:val="0"/>
              <w:kinsoku/>
              <w:wordWrap/>
              <w:overflowPunct/>
              <w:topLinePunct w:val="0"/>
              <w:autoSpaceDE w:val="0"/>
              <w:autoSpaceDN w:val="0"/>
              <w:bidi w:val="0"/>
              <w:adjustRightInd/>
              <w:snapToGrid/>
              <w:spacing w:before="90" w:line="300" w:lineRule="auto"/>
              <w:ind w:left="207" w:right="200"/>
              <w:jc w:val="center"/>
              <w:textAlignment w:val="auto"/>
              <w:rPr>
                <w:rFonts w:hint="default" w:ascii="Times New Roman" w:hAnsi="Times New Roman" w:cs="Times New Roman"/>
                <w:sz w:val="28"/>
              </w:rPr>
            </w:pPr>
            <w:r>
              <w:rPr>
                <w:rFonts w:hint="default" w:ascii="Times New Roman" w:hAnsi="Times New Roman" w:cs="Times New Roman"/>
                <w:spacing w:val="-5"/>
                <w:sz w:val="28"/>
              </w:rPr>
              <w:t>20%</w:t>
            </w:r>
          </w:p>
        </w:tc>
      </w:tr>
    </w:tbl>
    <w:p w14:paraId="7BABD05F">
      <w:pPr>
        <w:keepNext w:val="0"/>
        <w:keepLines w:val="0"/>
        <w:pageBreakBefore w:val="0"/>
        <w:widowControl w:val="0"/>
        <w:kinsoku/>
        <w:wordWrap/>
        <w:overflowPunct/>
        <w:topLinePunct w:val="0"/>
        <w:autoSpaceDE w:val="0"/>
        <w:autoSpaceDN w:val="0"/>
        <w:bidi w:val="0"/>
        <w:adjustRightInd/>
        <w:snapToGrid/>
        <w:spacing w:before="112" w:line="300" w:lineRule="auto"/>
        <w:ind w:left="121" w:right="274" w:firstLine="480"/>
        <w:jc w:val="left"/>
        <w:textAlignment w:val="auto"/>
        <w:rPr>
          <w:rFonts w:hint="default" w:ascii="Times New Roman" w:hAnsi="Times New Roman" w:cs="Times New Roman"/>
          <w:sz w:val="24"/>
        </w:rPr>
      </w:pPr>
      <w:r>
        <w:rPr>
          <w:rFonts w:hint="default" w:ascii="Times New Roman" w:hAnsi="Times New Roman" w:cs="Times New Roman"/>
          <w:spacing w:val="-2"/>
          <w:sz w:val="24"/>
        </w:rPr>
        <w:t>注：</w:t>
      </w:r>
      <w:r>
        <w:rPr>
          <w:rFonts w:hint="default" w:ascii="Times New Roman" w:hAnsi="Times New Roman" w:eastAsia="Times New Roman" w:cs="Times New Roman"/>
          <w:spacing w:val="-2"/>
          <w:sz w:val="24"/>
        </w:rPr>
        <w:t>“</w:t>
      </w:r>
      <w:r>
        <w:rPr>
          <w:rFonts w:hint="default" w:ascii="Times New Roman" w:hAnsi="Times New Roman" w:cs="Times New Roman"/>
          <w:spacing w:val="-2"/>
          <w:sz w:val="24"/>
        </w:rPr>
        <w:t>批</w:t>
      </w:r>
      <w:r>
        <w:rPr>
          <w:rFonts w:hint="default" w:ascii="Times New Roman" w:hAnsi="Times New Roman" w:eastAsia="Times New Roman" w:cs="Times New Roman"/>
          <w:spacing w:val="-2"/>
          <w:sz w:val="24"/>
        </w:rPr>
        <w:t>”</w:t>
      </w:r>
      <w:r>
        <w:rPr>
          <w:rFonts w:hint="default" w:ascii="Times New Roman" w:hAnsi="Times New Roman" w:cs="Times New Roman"/>
          <w:spacing w:val="-2"/>
          <w:sz w:val="24"/>
        </w:rPr>
        <w:t>是由相同品名、尺寸、壁厚、同一炉号、同一热处理炉次的管件或坯料</w:t>
      </w:r>
      <w:r>
        <w:rPr>
          <w:rFonts w:hint="default" w:ascii="Times New Roman" w:hAnsi="Times New Roman" w:cs="Times New Roman"/>
          <w:spacing w:val="-4"/>
          <w:sz w:val="24"/>
        </w:rPr>
        <w:t>组成。</w:t>
      </w:r>
    </w:p>
    <w:p w14:paraId="214367F6">
      <w:pPr>
        <w:pStyle w:val="12"/>
        <w:keepNext w:val="0"/>
        <w:keepLines w:val="0"/>
        <w:pageBreakBefore w:val="0"/>
        <w:widowControl w:val="0"/>
        <w:numPr>
          <w:ilvl w:val="1"/>
          <w:numId w:val="1"/>
        </w:numPr>
        <w:tabs>
          <w:tab w:val="left" w:pos="612"/>
        </w:tabs>
        <w:kinsoku/>
        <w:wordWrap/>
        <w:overflowPunct/>
        <w:topLinePunct w:val="0"/>
        <w:autoSpaceDE w:val="0"/>
        <w:autoSpaceDN w:val="0"/>
        <w:bidi w:val="0"/>
        <w:adjustRightInd/>
        <w:snapToGrid/>
        <w:spacing w:before="0" w:after="0" w:line="300" w:lineRule="auto"/>
        <w:ind w:left="611" w:right="0" w:hanging="491"/>
        <w:jc w:val="left"/>
        <w:textAlignment w:val="auto"/>
        <w:rPr>
          <w:rFonts w:hint="default" w:ascii="Times New Roman" w:hAnsi="Times New Roman" w:cs="Times New Roman"/>
          <w:sz w:val="28"/>
        </w:rPr>
      </w:pPr>
      <w:r>
        <w:rPr>
          <w:rFonts w:hint="default" w:ascii="Times New Roman" w:hAnsi="Times New Roman" w:cs="Times New Roman"/>
          <w:spacing w:val="-7"/>
          <w:sz w:val="28"/>
        </w:rPr>
        <w:t>各项试验，即使一个试样结果不合格时，须将初验不合格的管件取出，</w:t>
      </w:r>
    </w:p>
    <w:p w14:paraId="4DD9DB47">
      <w:pPr>
        <w:pStyle w:val="3"/>
        <w:keepNext w:val="0"/>
        <w:keepLines w:val="0"/>
        <w:pageBreakBefore w:val="0"/>
        <w:widowControl w:val="0"/>
        <w:kinsoku/>
        <w:wordWrap/>
        <w:overflowPunct/>
        <w:topLinePunct w:val="0"/>
        <w:autoSpaceDE w:val="0"/>
        <w:autoSpaceDN w:val="0"/>
        <w:bidi w:val="0"/>
        <w:adjustRightInd/>
        <w:snapToGrid/>
        <w:spacing w:before="61" w:line="300" w:lineRule="auto"/>
        <w:textAlignment w:val="auto"/>
        <w:rPr>
          <w:rFonts w:hint="default" w:ascii="Times New Roman" w:hAnsi="Times New Roman" w:cs="Times New Roman"/>
        </w:rPr>
      </w:pPr>
      <w:r>
        <w:rPr>
          <w:rFonts w:hint="default" w:ascii="Times New Roman" w:hAnsi="Times New Roman" w:cs="Times New Roman"/>
          <w:spacing w:val="-2"/>
        </w:rPr>
        <w:t>再取双倍数量的试验进行不合格项目的复验。复验结果仍有一个试样不合</w:t>
      </w:r>
      <w:r>
        <w:rPr>
          <w:rFonts w:hint="default" w:ascii="Times New Roman" w:hAnsi="Times New Roman" w:cs="Times New Roman"/>
          <w:spacing w:val="-5"/>
        </w:rPr>
        <w:t>格，则该批管件不得交货，但承制厂有权逐个检验、返修或重新热处理，作为重新组批交货。但重新热处理不准超过一次。</w:t>
      </w:r>
    </w:p>
    <w:p w14:paraId="2CB8232E">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rFonts w:hint="default" w:ascii="Times New Roman" w:hAnsi="Times New Roman" w:cs="Times New Roman"/>
          <w:sz w:val="40"/>
        </w:rPr>
      </w:pPr>
    </w:p>
    <w:p w14:paraId="78DCF885">
      <w:pPr>
        <w:pStyle w:val="2"/>
        <w:keepNext w:val="0"/>
        <w:keepLines w:val="0"/>
        <w:pageBreakBefore w:val="0"/>
        <w:widowControl w:val="0"/>
        <w:numPr>
          <w:ilvl w:val="0"/>
          <w:numId w:val="1"/>
        </w:numPr>
        <w:tabs>
          <w:tab w:val="left" w:pos="403"/>
        </w:tabs>
        <w:kinsoku/>
        <w:wordWrap/>
        <w:overflowPunct/>
        <w:topLinePunct w:val="0"/>
        <w:autoSpaceDE w:val="0"/>
        <w:autoSpaceDN w:val="0"/>
        <w:bidi w:val="0"/>
        <w:adjustRightInd/>
        <w:snapToGrid/>
        <w:spacing w:before="0" w:after="0" w:line="300" w:lineRule="auto"/>
        <w:ind w:left="402" w:right="0" w:hanging="282"/>
        <w:jc w:val="left"/>
        <w:textAlignment w:val="auto"/>
        <w:rPr>
          <w:rFonts w:hint="default" w:ascii="Times New Roman" w:hAnsi="Times New Roman" w:cs="Times New Roman"/>
        </w:rPr>
      </w:pPr>
      <w:bookmarkStart w:id="14" w:name="_TOC_250005"/>
      <w:bookmarkEnd w:id="14"/>
      <w:r>
        <w:rPr>
          <w:rFonts w:hint="default" w:ascii="Times New Roman" w:hAnsi="Times New Roman" w:cs="Times New Roman"/>
          <w:spacing w:val="-6"/>
        </w:rPr>
        <w:t>清洗</w:t>
      </w:r>
    </w:p>
    <w:p w14:paraId="34F6CD04">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rFonts w:hint="default" w:ascii="Times New Roman" w:hAnsi="Times New Roman" w:cs="Times New Roman"/>
          <w:b/>
          <w:sz w:val="40"/>
        </w:rPr>
      </w:pPr>
    </w:p>
    <w:p w14:paraId="13C4C724">
      <w:pPr>
        <w:pStyle w:val="3"/>
        <w:keepNext w:val="0"/>
        <w:keepLines w:val="0"/>
        <w:pageBreakBefore w:val="0"/>
        <w:widowControl w:val="0"/>
        <w:kinsoku/>
        <w:wordWrap/>
        <w:overflowPunct/>
        <w:topLinePunct w:val="0"/>
        <w:autoSpaceDE w:val="0"/>
        <w:autoSpaceDN w:val="0"/>
        <w:bidi w:val="0"/>
        <w:adjustRightInd/>
        <w:snapToGrid/>
        <w:spacing w:line="300" w:lineRule="auto"/>
        <w:ind w:left="121" w:right="141" w:firstLine="560"/>
        <w:textAlignment w:val="auto"/>
        <w:rPr>
          <w:rFonts w:hint="default" w:ascii="Times New Roman" w:hAnsi="Times New Roman" w:cs="Times New Roman"/>
        </w:rPr>
      </w:pPr>
      <w:r>
        <w:rPr>
          <w:rFonts w:hint="default" w:ascii="Times New Roman" w:hAnsi="Times New Roman" w:cs="Times New Roman"/>
          <w:spacing w:val="-2"/>
        </w:rPr>
        <w:t>成品管件应经酸洗、钝化、清洗、干燥处理，中间过程所用去离子水</w:t>
      </w:r>
      <w:r>
        <w:rPr>
          <w:rFonts w:hint="default" w:ascii="Times New Roman" w:hAnsi="Times New Roman" w:cs="Times New Roman"/>
          <w:spacing w:val="-9"/>
        </w:rPr>
        <w:t xml:space="preserve">的氯离子含量应小于 </w:t>
      </w:r>
      <w:r>
        <w:rPr>
          <w:rFonts w:hint="default" w:ascii="Times New Roman" w:hAnsi="Times New Roman" w:eastAsia="Times New Roman" w:cs="Times New Roman"/>
          <w:spacing w:val="-2"/>
        </w:rPr>
        <w:t>25ppm</w:t>
      </w:r>
      <w:r>
        <w:rPr>
          <w:rFonts w:hint="default" w:ascii="Times New Roman" w:hAnsi="Times New Roman" w:cs="Times New Roman"/>
          <w:spacing w:val="-10"/>
        </w:rPr>
        <w:t xml:space="preserve">，最终清洗应采用 </w:t>
      </w:r>
      <w:r>
        <w:rPr>
          <w:rFonts w:hint="default" w:ascii="Times New Roman" w:hAnsi="Times New Roman" w:eastAsia="Times New Roman" w:cs="Times New Roman"/>
          <w:spacing w:val="-2"/>
        </w:rPr>
        <w:t>A</w:t>
      </w:r>
      <w:r>
        <w:rPr>
          <w:rFonts w:hint="default" w:ascii="Times New Roman" w:hAnsi="Times New Roman" w:eastAsia="Times New Roman" w:cs="Times New Roman"/>
          <w:spacing w:val="-16"/>
        </w:rPr>
        <w:t xml:space="preserve"> </w:t>
      </w:r>
      <w:r>
        <w:rPr>
          <w:rFonts w:hint="default" w:ascii="Times New Roman" w:hAnsi="Times New Roman" w:cs="Times New Roman"/>
          <w:spacing w:val="-17"/>
        </w:rPr>
        <w:t xml:space="preserve">级去离子水，指标见表 </w:t>
      </w:r>
      <w:r>
        <w:rPr>
          <w:rFonts w:hint="default" w:ascii="Times New Roman" w:hAnsi="Times New Roman" w:eastAsia="Times New Roman" w:cs="Times New Roman"/>
          <w:spacing w:val="-2"/>
        </w:rPr>
        <w:t>2</w:t>
      </w:r>
      <w:r>
        <w:rPr>
          <w:rFonts w:hint="default" w:ascii="Times New Roman" w:hAnsi="Times New Roman" w:cs="Times New Roman"/>
          <w:spacing w:val="-2"/>
        </w:rPr>
        <w:t>。</w:t>
      </w:r>
    </w:p>
    <w:p w14:paraId="2FEB4692">
      <w:pPr>
        <w:pStyle w:val="3"/>
        <w:keepNext w:val="0"/>
        <w:keepLines w:val="0"/>
        <w:pageBreakBefore w:val="0"/>
        <w:widowControl w:val="0"/>
        <w:tabs>
          <w:tab w:val="left" w:pos="4290"/>
        </w:tabs>
        <w:kinsoku/>
        <w:wordWrap/>
        <w:overflowPunct/>
        <w:topLinePunct w:val="0"/>
        <w:autoSpaceDE w:val="0"/>
        <w:autoSpaceDN w:val="0"/>
        <w:bidi w:val="0"/>
        <w:adjustRightInd/>
        <w:snapToGrid/>
        <w:spacing w:after="10" w:line="300" w:lineRule="auto"/>
        <w:ind w:left="3521"/>
        <w:textAlignment w:val="auto"/>
        <w:rPr>
          <w:rFonts w:hint="default" w:ascii="Times New Roman" w:hAnsi="Times New Roman" w:cs="Times New Roman"/>
        </w:rPr>
      </w:pPr>
      <w:r>
        <w:rPr>
          <w:rFonts w:hint="default" w:ascii="Times New Roman" w:hAnsi="Times New Roman" w:cs="Times New Roman"/>
          <w:spacing w:val="-4"/>
        </w:rPr>
        <w:t>表</w:t>
      </w:r>
      <w:r>
        <w:rPr>
          <w:rFonts w:hint="default" w:ascii="Times New Roman" w:hAnsi="Times New Roman" w:cs="Times New Roman"/>
          <w:spacing w:val="-70"/>
        </w:rPr>
        <w:t xml:space="preserve"> </w:t>
      </w:r>
      <w:r>
        <w:rPr>
          <w:rFonts w:hint="default" w:ascii="Times New Roman" w:hAnsi="Times New Roman" w:eastAsia="Times New Roman" w:cs="Times New Roman"/>
          <w:spacing w:val="-10"/>
        </w:rPr>
        <w:t>2</w:t>
      </w:r>
      <w:r>
        <w:rPr>
          <w:rFonts w:hint="default" w:ascii="Times New Roman" w:hAnsi="Times New Roman" w:eastAsia="Times New Roman" w:cs="Times New Roman"/>
        </w:rPr>
        <w:tab/>
      </w:r>
      <w:r>
        <w:rPr>
          <w:rFonts w:hint="default" w:ascii="Times New Roman" w:hAnsi="Times New Roman" w:eastAsia="Times New Roman" w:cs="Times New Roman"/>
        </w:rPr>
        <w:t>A</w:t>
      </w:r>
      <w:r>
        <w:rPr>
          <w:rFonts w:hint="default" w:ascii="Times New Roman" w:hAnsi="Times New Roman" w:eastAsia="Times New Roman" w:cs="Times New Roman"/>
          <w:spacing w:val="-11"/>
        </w:rPr>
        <w:t xml:space="preserve"> </w:t>
      </w:r>
      <w:r>
        <w:rPr>
          <w:rFonts w:hint="default" w:ascii="Times New Roman" w:hAnsi="Times New Roman" w:cs="Times New Roman"/>
        </w:rPr>
        <w:t>级水指</w:t>
      </w:r>
      <w:r>
        <w:rPr>
          <w:rFonts w:hint="default" w:ascii="Times New Roman" w:hAnsi="Times New Roman" w:cs="Times New Roman"/>
          <w:spacing w:val="-10"/>
        </w:rPr>
        <w:t>标</w:t>
      </w:r>
    </w:p>
    <w:tbl>
      <w:tblPr>
        <w:tblStyle w:val="9"/>
        <w:tblW w:w="0" w:type="auto"/>
        <w:tblInd w:w="3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0"/>
        <w:gridCol w:w="1254"/>
        <w:gridCol w:w="1276"/>
        <w:gridCol w:w="1275"/>
        <w:gridCol w:w="1196"/>
        <w:gridCol w:w="1056"/>
        <w:gridCol w:w="1284"/>
      </w:tblGrid>
      <w:tr w14:paraId="63DC3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260" w:type="dxa"/>
          </w:tcPr>
          <w:p w14:paraId="62FB11CD">
            <w:pPr>
              <w:pStyle w:val="13"/>
              <w:keepNext w:val="0"/>
              <w:keepLines w:val="0"/>
              <w:pageBreakBefore w:val="0"/>
              <w:widowControl w:val="0"/>
              <w:kinsoku/>
              <w:wordWrap/>
              <w:overflowPunct/>
              <w:topLinePunct w:val="0"/>
              <w:autoSpaceDE w:val="0"/>
              <w:autoSpaceDN w:val="0"/>
              <w:bidi w:val="0"/>
              <w:adjustRightInd/>
              <w:snapToGrid/>
              <w:spacing w:before="112" w:line="300" w:lineRule="auto"/>
              <w:ind w:left="268"/>
              <w:textAlignment w:val="auto"/>
              <w:rPr>
                <w:rFonts w:hint="default" w:ascii="Times New Roman" w:hAnsi="Times New Roman" w:eastAsia="宋体" w:cs="Times New Roman"/>
                <w:sz w:val="24"/>
              </w:rPr>
            </w:pPr>
            <w:r>
              <w:rPr>
                <w:rFonts w:hint="default" w:ascii="Times New Roman" w:hAnsi="Times New Roman" w:eastAsia="宋体" w:cs="Times New Roman"/>
                <w:spacing w:val="-4"/>
                <w:sz w:val="24"/>
              </w:rPr>
              <w:t>氯离子</w:t>
            </w:r>
          </w:p>
          <w:p w14:paraId="5EDA7E7D">
            <w:pPr>
              <w:pStyle w:val="13"/>
              <w:keepNext w:val="0"/>
              <w:keepLines w:val="0"/>
              <w:pageBreakBefore w:val="0"/>
              <w:widowControl w:val="0"/>
              <w:kinsoku/>
              <w:wordWrap/>
              <w:overflowPunct/>
              <w:topLinePunct w:val="0"/>
              <w:autoSpaceDE w:val="0"/>
              <w:autoSpaceDN w:val="0"/>
              <w:bidi w:val="0"/>
              <w:adjustRightInd/>
              <w:snapToGrid/>
              <w:spacing w:before="132" w:line="300" w:lineRule="auto"/>
              <w:ind w:left="167"/>
              <w:textAlignment w:val="auto"/>
              <w:rPr>
                <w:rFonts w:hint="default" w:ascii="Times New Roman" w:hAnsi="Times New Roman" w:eastAsia="宋体" w:cs="Times New Roman"/>
                <w:sz w:val="24"/>
              </w:rPr>
            </w:pPr>
            <w:r>
              <w:rPr>
                <w:rFonts w:hint="default" w:ascii="Times New Roman" w:hAnsi="Times New Roman" w:eastAsia="宋体" w:cs="Times New Roman"/>
                <w:spacing w:val="-2"/>
                <w:sz w:val="24"/>
              </w:rPr>
              <w:t>（</w:t>
            </w:r>
            <w:r>
              <w:rPr>
                <w:rFonts w:hint="default" w:ascii="Times New Roman" w:hAnsi="Times New Roman" w:cs="Times New Roman"/>
                <w:spacing w:val="-2"/>
                <w:sz w:val="24"/>
              </w:rPr>
              <w:t>mg/l</w:t>
            </w:r>
            <w:r>
              <w:rPr>
                <w:rFonts w:hint="default" w:ascii="Times New Roman" w:hAnsi="Times New Roman" w:eastAsia="宋体" w:cs="Times New Roman"/>
                <w:spacing w:val="-2"/>
                <w:sz w:val="24"/>
              </w:rPr>
              <w:t>）</w:t>
            </w:r>
          </w:p>
        </w:tc>
        <w:tc>
          <w:tcPr>
            <w:tcW w:w="1254" w:type="dxa"/>
          </w:tcPr>
          <w:p w14:paraId="48E89022">
            <w:pPr>
              <w:pStyle w:val="13"/>
              <w:keepNext w:val="0"/>
              <w:keepLines w:val="0"/>
              <w:pageBreakBefore w:val="0"/>
              <w:widowControl w:val="0"/>
              <w:kinsoku/>
              <w:wordWrap/>
              <w:overflowPunct/>
              <w:topLinePunct w:val="0"/>
              <w:autoSpaceDE w:val="0"/>
              <w:autoSpaceDN w:val="0"/>
              <w:bidi w:val="0"/>
              <w:adjustRightInd/>
              <w:snapToGrid/>
              <w:spacing w:before="112" w:line="300" w:lineRule="auto"/>
              <w:ind w:left="266"/>
              <w:textAlignment w:val="auto"/>
              <w:rPr>
                <w:rFonts w:hint="default" w:ascii="Times New Roman" w:hAnsi="Times New Roman" w:eastAsia="宋体" w:cs="Times New Roman"/>
                <w:sz w:val="24"/>
              </w:rPr>
            </w:pPr>
            <w:r>
              <w:rPr>
                <w:rFonts w:hint="default" w:ascii="Times New Roman" w:hAnsi="Times New Roman" w:eastAsia="宋体" w:cs="Times New Roman"/>
                <w:spacing w:val="-4"/>
                <w:sz w:val="24"/>
              </w:rPr>
              <w:t>氟离子</w:t>
            </w:r>
          </w:p>
          <w:p w14:paraId="7237CAE1">
            <w:pPr>
              <w:pStyle w:val="13"/>
              <w:keepNext w:val="0"/>
              <w:keepLines w:val="0"/>
              <w:pageBreakBefore w:val="0"/>
              <w:widowControl w:val="0"/>
              <w:kinsoku/>
              <w:wordWrap/>
              <w:overflowPunct/>
              <w:topLinePunct w:val="0"/>
              <w:autoSpaceDE w:val="0"/>
              <w:autoSpaceDN w:val="0"/>
              <w:bidi w:val="0"/>
              <w:adjustRightInd/>
              <w:snapToGrid/>
              <w:spacing w:before="132" w:line="300" w:lineRule="auto"/>
              <w:ind w:left="165"/>
              <w:textAlignment w:val="auto"/>
              <w:rPr>
                <w:rFonts w:hint="default" w:ascii="Times New Roman" w:hAnsi="Times New Roman" w:eastAsia="宋体" w:cs="Times New Roman"/>
                <w:sz w:val="24"/>
              </w:rPr>
            </w:pPr>
            <w:r>
              <w:rPr>
                <w:rFonts w:hint="default" w:ascii="Times New Roman" w:hAnsi="Times New Roman" w:eastAsia="宋体" w:cs="Times New Roman"/>
                <w:spacing w:val="-2"/>
                <w:sz w:val="24"/>
              </w:rPr>
              <w:t>（</w:t>
            </w:r>
            <w:r>
              <w:rPr>
                <w:rFonts w:hint="default" w:ascii="Times New Roman" w:hAnsi="Times New Roman" w:cs="Times New Roman"/>
                <w:spacing w:val="-2"/>
                <w:sz w:val="24"/>
              </w:rPr>
              <w:t>mg/l</w:t>
            </w:r>
            <w:r>
              <w:rPr>
                <w:rFonts w:hint="default" w:ascii="Times New Roman" w:hAnsi="Times New Roman" w:eastAsia="宋体" w:cs="Times New Roman"/>
                <w:spacing w:val="-2"/>
                <w:sz w:val="24"/>
              </w:rPr>
              <w:t>）</w:t>
            </w:r>
          </w:p>
        </w:tc>
        <w:tc>
          <w:tcPr>
            <w:tcW w:w="1276" w:type="dxa"/>
          </w:tcPr>
          <w:p w14:paraId="19F0CC41">
            <w:pPr>
              <w:pStyle w:val="13"/>
              <w:keepNext w:val="0"/>
              <w:keepLines w:val="0"/>
              <w:pageBreakBefore w:val="0"/>
              <w:widowControl w:val="0"/>
              <w:kinsoku/>
              <w:wordWrap/>
              <w:overflowPunct/>
              <w:topLinePunct w:val="0"/>
              <w:autoSpaceDE w:val="0"/>
              <w:autoSpaceDN w:val="0"/>
              <w:bidi w:val="0"/>
              <w:adjustRightInd/>
              <w:snapToGrid/>
              <w:spacing w:before="112" w:line="300" w:lineRule="auto"/>
              <w:ind w:left="47" w:right="39"/>
              <w:jc w:val="center"/>
              <w:textAlignment w:val="auto"/>
              <w:rPr>
                <w:rFonts w:hint="default" w:ascii="Times New Roman" w:hAnsi="Times New Roman" w:eastAsia="宋体" w:cs="Times New Roman"/>
                <w:sz w:val="24"/>
              </w:rPr>
            </w:pPr>
            <w:r>
              <w:rPr>
                <w:rFonts w:hint="default" w:ascii="Times New Roman" w:hAnsi="Times New Roman" w:eastAsia="宋体" w:cs="Times New Roman"/>
                <w:spacing w:val="-4"/>
                <w:sz w:val="24"/>
              </w:rPr>
              <w:t>电导率</w:t>
            </w:r>
          </w:p>
          <w:p w14:paraId="3AE79ADC">
            <w:pPr>
              <w:pStyle w:val="13"/>
              <w:keepNext w:val="0"/>
              <w:keepLines w:val="0"/>
              <w:pageBreakBefore w:val="0"/>
              <w:widowControl w:val="0"/>
              <w:kinsoku/>
              <w:wordWrap/>
              <w:overflowPunct/>
              <w:topLinePunct w:val="0"/>
              <w:autoSpaceDE w:val="0"/>
              <w:autoSpaceDN w:val="0"/>
              <w:bidi w:val="0"/>
              <w:adjustRightInd/>
              <w:snapToGrid/>
              <w:spacing w:before="132" w:line="300" w:lineRule="auto"/>
              <w:ind w:left="93" w:right="39"/>
              <w:jc w:val="center"/>
              <w:textAlignment w:val="auto"/>
              <w:rPr>
                <w:rFonts w:hint="default" w:ascii="Times New Roman" w:hAnsi="Times New Roman" w:eastAsia="宋体" w:cs="Times New Roman"/>
                <w:sz w:val="24"/>
              </w:rPr>
            </w:pPr>
            <w:r>
              <w:rPr>
                <w:rFonts w:hint="default" w:ascii="Times New Roman" w:hAnsi="Times New Roman" w:eastAsia="宋体" w:cs="Times New Roman"/>
                <w:spacing w:val="-2"/>
                <w:sz w:val="24"/>
              </w:rPr>
              <w:t>（</w:t>
            </w:r>
            <w:r>
              <w:rPr>
                <w:rFonts w:hint="default" w:ascii="Times New Roman" w:hAnsi="Times New Roman" w:cs="Times New Roman"/>
                <w:spacing w:val="-2"/>
                <w:sz w:val="24"/>
              </w:rPr>
              <w:t>us/Cm</w:t>
            </w:r>
            <w:r>
              <w:rPr>
                <w:rFonts w:hint="default" w:ascii="Times New Roman" w:hAnsi="Times New Roman" w:eastAsia="宋体" w:cs="Times New Roman"/>
                <w:spacing w:val="-2"/>
                <w:sz w:val="24"/>
              </w:rPr>
              <w:t>）</w:t>
            </w:r>
          </w:p>
        </w:tc>
        <w:tc>
          <w:tcPr>
            <w:tcW w:w="1275" w:type="dxa"/>
          </w:tcPr>
          <w:p w14:paraId="18E6DAFC">
            <w:pPr>
              <w:pStyle w:val="13"/>
              <w:keepNext w:val="0"/>
              <w:keepLines w:val="0"/>
              <w:pageBreakBefore w:val="0"/>
              <w:widowControl w:val="0"/>
              <w:kinsoku/>
              <w:wordWrap/>
              <w:overflowPunct/>
              <w:topLinePunct w:val="0"/>
              <w:autoSpaceDE w:val="0"/>
              <w:autoSpaceDN w:val="0"/>
              <w:bidi w:val="0"/>
              <w:adjustRightInd/>
              <w:snapToGrid/>
              <w:spacing w:before="112" w:line="300" w:lineRule="auto"/>
              <w:ind w:left="155"/>
              <w:textAlignment w:val="auto"/>
              <w:rPr>
                <w:rFonts w:hint="default" w:ascii="Times New Roman" w:hAnsi="Times New Roman" w:eastAsia="宋体" w:cs="Times New Roman"/>
                <w:sz w:val="24"/>
              </w:rPr>
            </w:pPr>
            <w:r>
              <w:rPr>
                <w:rFonts w:hint="default" w:ascii="Times New Roman" w:hAnsi="Times New Roman" w:eastAsia="宋体" w:cs="Times New Roman"/>
                <w:spacing w:val="-3"/>
                <w:sz w:val="24"/>
              </w:rPr>
              <w:t>悬浮固体</w:t>
            </w:r>
          </w:p>
          <w:p w14:paraId="4D668CE7">
            <w:pPr>
              <w:pStyle w:val="13"/>
              <w:keepNext w:val="0"/>
              <w:keepLines w:val="0"/>
              <w:pageBreakBefore w:val="0"/>
              <w:widowControl w:val="0"/>
              <w:kinsoku/>
              <w:wordWrap/>
              <w:overflowPunct/>
              <w:topLinePunct w:val="0"/>
              <w:autoSpaceDE w:val="0"/>
              <w:autoSpaceDN w:val="0"/>
              <w:bidi w:val="0"/>
              <w:adjustRightInd/>
              <w:snapToGrid/>
              <w:spacing w:before="132" w:line="300" w:lineRule="auto"/>
              <w:ind w:left="174"/>
              <w:textAlignment w:val="auto"/>
              <w:rPr>
                <w:rFonts w:hint="default" w:ascii="Times New Roman" w:hAnsi="Times New Roman" w:eastAsia="宋体" w:cs="Times New Roman"/>
                <w:sz w:val="24"/>
              </w:rPr>
            </w:pPr>
            <w:r>
              <w:rPr>
                <w:rFonts w:hint="default" w:ascii="Times New Roman" w:hAnsi="Times New Roman" w:eastAsia="宋体" w:cs="Times New Roman"/>
                <w:spacing w:val="-2"/>
                <w:sz w:val="24"/>
              </w:rPr>
              <w:t>（</w:t>
            </w:r>
            <w:r>
              <w:rPr>
                <w:rFonts w:hint="default" w:ascii="Times New Roman" w:hAnsi="Times New Roman" w:cs="Times New Roman"/>
                <w:spacing w:val="-2"/>
                <w:sz w:val="24"/>
              </w:rPr>
              <w:t>mg/l</w:t>
            </w:r>
            <w:r>
              <w:rPr>
                <w:rFonts w:hint="default" w:ascii="Times New Roman" w:hAnsi="Times New Roman" w:eastAsia="宋体" w:cs="Times New Roman"/>
                <w:spacing w:val="-2"/>
                <w:sz w:val="24"/>
              </w:rPr>
              <w:t>）</w:t>
            </w:r>
          </w:p>
        </w:tc>
        <w:tc>
          <w:tcPr>
            <w:tcW w:w="1196" w:type="dxa"/>
          </w:tcPr>
          <w:p w14:paraId="2B77ACE3">
            <w:pPr>
              <w:pStyle w:val="13"/>
              <w:keepNext w:val="0"/>
              <w:keepLines w:val="0"/>
              <w:pageBreakBefore w:val="0"/>
              <w:widowControl w:val="0"/>
              <w:kinsoku/>
              <w:wordWrap/>
              <w:overflowPunct/>
              <w:topLinePunct w:val="0"/>
              <w:autoSpaceDE w:val="0"/>
              <w:autoSpaceDN w:val="0"/>
              <w:bidi w:val="0"/>
              <w:adjustRightInd/>
              <w:snapToGrid/>
              <w:spacing w:before="128" w:line="300" w:lineRule="auto"/>
              <w:ind w:left="121" w:right="115"/>
              <w:jc w:val="center"/>
              <w:textAlignment w:val="auto"/>
              <w:rPr>
                <w:rFonts w:hint="default" w:ascii="Times New Roman" w:hAnsi="Times New Roman" w:cs="Times New Roman"/>
                <w:sz w:val="24"/>
              </w:rPr>
            </w:pPr>
            <w:r>
              <w:rPr>
                <w:rFonts w:hint="default" w:ascii="Times New Roman" w:hAnsi="Times New Roman" w:cs="Times New Roman"/>
                <w:spacing w:val="-4"/>
                <w:sz w:val="24"/>
              </w:rPr>
              <w:t>SiO</w:t>
            </w:r>
            <w:r>
              <w:rPr>
                <w:rFonts w:hint="default" w:ascii="Times New Roman" w:hAnsi="Times New Roman" w:cs="Times New Roman"/>
                <w:spacing w:val="-4"/>
                <w:sz w:val="24"/>
                <w:vertAlign w:val="subscript"/>
              </w:rPr>
              <w:t>2</w:t>
            </w:r>
          </w:p>
          <w:p w14:paraId="3370635B">
            <w:pPr>
              <w:pStyle w:val="13"/>
              <w:keepNext w:val="0"/>
              <w:keepLines w:val="0"/>
              <w:pageBreakBefore w:val="0"/>
              <w:widowControl w:val="0"/>
              <w:kinsoku/>
              <w:wordWrap/>
              <w:overflowPunct/>
              <w:topLinePunct w:val="0"/>
              <w:autoSpaceDE w:val="0"/>
              <w:autoSpaceDN w:val="0"/>
              <w:bidi w:val="0"/>
              <w:adjustRightInd/>
              <w:snapToGrid/>
              <w:spacing w:before="148" w:line="300" w:lineRule="auto"/>
              <w:ind w:left="121" w:right="116"/>
              <w:jc w:val="center"/>
              <w:textAlignment w:val="auto"/>
              <w:rPr>
                <w:rFonts w:hint="default" w:ascii="Times New Roman" w:hAnsi="Times New Roman" w:eastAsia="宋体" w:cs="Times New Roman"/>
                <w:sz w:val="24"/>
              </w:rPr>
            </w:pPr>
            <w:r>
              <w:rPr>
                <w:rFonts w:hint="default" w:ascii="Times New Roman" w:hAnsi="Times New Roman" w:eastAsia="宋体" w:cs="Times New Roman"/>
                <w:spacing w:val="-2"/>
                <w:sz w:val="24"/>
              </w:rPr>
              <w:t>（</w:t>
            </w:r>
            <w:r>
              <w:rPr>
                <w:rFonts w:hint="default" w:ascii="Times New Roman" w:hAnsi="Times New Roman" w:cs="Times New Roman"/>
                <w:spacing w:val="-2"/>
                <w:sz w:val="24"/>
              </w:rPr>
              <w:t>mg/l</w:t>
            </w:r>
            <w:r>
              <w:rPr>
                <w:rFonts w:hint="default" w:ascii="Times New Roman" w:hAnsi="Times New Roman" w:eastAsia="宋体" w:cs="Times New Roman"/>
                <w:spacing w:val="-2"/>
                <w:sz w:val="24"/>
              </w:rPr>
              <w:t>）</w:t>
            </w:r>
          </w:p>
        </w:tc>
        <w:tc>
          <w:tcPr>
            <w:tcW w:w="1056" w:type="dxa"/>
          </w:tcPr>
          <w:p w14:paraId="1C874A77">
            <w:pPr>
              <w:pStyle w:val="13"/>
              <w:keepNext w:val="0"/>
              <w:keepLines w:val="0"/>
              <w:pageBreakBefore w:val="0"/>
              <w:widowControl w:val="0"/>
              <w:kinsoku/>
              <w:wordWrap/>
              <w:overflowPunct/>
              <w:topLinePunct w:val="0"/>
              <w:autoSpaceDE w:val="0"/>
              <w:autoSpaceDN w:val="0"/>
              <w:bidi w:val="0"/>
              <w:adjustRightInd/>
              <w:snapToGrid/>
              <w:spacing w:before="11" w:line="300" w:lineRule="auto"/>
              <w:textAlignment w:val="auto"/>
              <w:rPr>
                <w:rFonts w:hint="default" w:ascii="Times New Roman" w:hAnsi="Times New Roman" w:cs="Times New Roman"/>
                <w:sz w:val="25"/>
              </w:rPr>
            </w:pPr>
          </w:p>
          <w:p w14:paraId="21C58030">
            <w:pPr>
              <w:pStyle w:val="13"/>
              <w:keepNext w:val="0"/>
              <w:keepLines w:val="0"/>
              <w:pageBreakBefore w:val="0"/>
              <w:widowControl w:val="0"/>
              <w:kinsoku/>
              <w:wordWrap/>
              <w:overflowPunct/>
              <w:topLinePunct w:val="0"/>
              <w:autoSpaceDE w:val="0"/>
              <w:autoSpaceDN w:val="0"/>
              <w:bidi w:val="0"/>
              <w:adjustRightInd/>
              <w:snapToGrid/>
              <w:spacing w:before="1" w:line="300" w:lineRule="auto"/>
              <w:ind w:left="228"/>
              <w:textAlignment w:val="auto"/>
              <w:rPr>
                <w:rFonts w:hint="default" w:ascii="Times New Roman" w:hAnsi="Times New Roman" w:eastAsia="宋体" w:cs="Times New Roman"/>
                <w:sz w:val="24"/>
              </w:rPr>
            </w:pPr>
            <w:r>
              <w:rPr>
                <w:rFonts w:hint="default" w:ascii="Times New Roman" w:hAnsi="Times New Roman" w:cs="Times New Roman"/>
                <w:sz w:val="24"/>
              </w:rPr>
              <w:t>pH</w:t>
            </w:r>
            <w:r>
              <w:rPr>
                <w:rFonts w:hint="default" w:ascii="Times New Roman" w:hAnsi="Times New Roman" w:cs="Times New Roman"/>
                <w:spacing w:val="-4"/>
                <w:sz w:val="24"/>
              </w:rPr>
              <w:t xml:space="preserve"> </w:t>
            </w:r>
            <w:r>
              <w:rPr>
                <w:rFonts w:hint="default" w:ascii="Times New Roman" w:hAnsi="Times New Roman" w:eastAsia="宋体" w:cs="Times New Roman"/>
                <w:spacing w:val="-10"/>
                <w:sz w:val="24"/>
              </w:rPr>
              <w:t>值</w:t>
            </w:r>
          </w:p>
        </w:tc>
        <w:tc>
          <w:tcPr>
            <w:tcW w:w="1284" w:type="dxa"/>
          </w:tcPr>
          <w:p w14:paraId="1147CA35">
            <w:pPr>
              <w:pStyle w:val="13"/>
              <w:keepNext w:val="0"/>
              <w:keepLines w:val="0"/>
              <w:pageBreakBefore w:val="0"/>
              <w:widowControl w:val="0"/>
              <w:kinsoku/>
              <w:wordWrap/>
              <w:overflowPunct/>
              <w:topLinePunct w:val="0"/>
              <w:autoSpaceDE w:val="0"/>
              <w:autoSpaceDN w:val="0"/>
              <w:bidi w:val="0"/>
              <w:adjustRightInd/>
              <w:snapToGrid/>
              <w:spacing w:before="112" w:line="300" w:lineRule="auto"/>
              <w:ind w:left="157"/>
              <w:textAlignment w:val="auto"/>
              <w:rPr>
                <w:rFonts w:hint="default" w:ascii="Times New Roman" w:hAnsi="Times New Roman" w:eastAsia="宋体" w:cs="Times New Roman"/>
                <w:sz w:val="24"/>
              </w:rPr>
            </w:pPr>
            <w:r>
              <w:rPr>
                <w:rFonts w:hint="default" w:ascii="Times New Roman" w:hAnsi="Times New Roman" w:eastAsia="宋体" w:cs="Times New Roman"/>
                <w:spacing w:val="-3"/>
                <w:sz w:val="24"/>
              </w:rPr>
              <w:t>固体总量</w:t>
            </w:r>
          </w:p>
          <w:p w14:paraId="0C3CC00F">
            <w:pPr>
              <w:pStyle w:val="13"/>
              <w:keepNext w:val="0"/>
              <w:keepLines w:val="0"/>
              <w:pageBreakBefore w:val="0"/>
              <w:widowControl w:val="0"/>
              <w:kinsoku/>
              <w:wordWrap/>
              <w:overflowPunct/>
              <w:topLinePunct w:val="0"/>
              <w:autoSpaceDE w:val="0"/>
              <w:autoSpaceDN w:val="0"/>
              <w:bidi w:val="0"/>
              <w:adjustRightInd/>
              <w:snapToGrid/>
              <w:spacing w:before="132" w:line="300" w:lineRule="auto"/>
              <w:ind w:left="176"/>
              <w:textAlignment w:val="auto"/>
              <w:rPr>
                <w:rFonts w:hint="default" w:ascii="Times New Roman" w:hAnsi="Times New Roman" w:eastAsia="宋体" w:cs="Times New Roman"/>
                <w:sz w:val="24"/>
              </w:rPr>
            </w:pPr>
            <w:r>
              <w:rPr>
                <w:rFonts w:hint="default" w:ascii="Times New Roman" w:hAnsi="Times New Roman" w:eastAsia="宋体" w:cs="Times New Roman"/>
                <w:spacing w:val="-2"/>
                <w:sz w:val="24"/>
              </w:rPr>
              <w:t>（</w:t>
            </w:r>
            <w:r>
              <w:rPr>
                <w:rFonts w:hint="default" w:ascii="Times New Roman" w:hAnsi="Times New Roman" w:cs="Times New Roman"/>
                <w:spacing w:val="-2"/>
                <w:sz w:val="24"/>
              </w:rPr>
              <w:t>mg/l</w:t>
            </w:r>
            <w:r>
              <w:rPr>
                <w:rFonts w:hint="default" w:ascii="Times New Roman" w:hAnsi="Times New Roman" w:eastAsia="宋体" w:cs="Times New Roman"/>
                <w:spacing w:val="-2"/>
                <w:sz w:val="24"/>
              </w:rPr>
              <w:t>）</w:t>
            </w:r>
          </w:p>
        </w:tc>
      </w:tr>
      <w:tr w14:paraId="42188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260" w:type="dxa"/>
          </w:tcPr>
          <w:p w14:paraId="79AACFDC">
            <w:pPr>
              <w:pStyle w:val="13"/>
              <w:keepNext w:val="0"/>
              <w:keepLines w:val="0"/>
              <w:pageBreakBefore w:val="0"/>
              <w:widowControl w:val="0"/>
              <w:kinsoku/>
              <w:wordWrap/>
              <w:overflowPunct/>
              <w:topLinePunct w:val="0"/>
              <w:autoSpaceDE w:val="0"/>
              <w:autoSpaceDN w:val="0"/>
              <w:bidi w:val="0"/>
              <w:adjustRightInd/>
              <w:snapToGrid/>
              <w:spacing w:before="10" w:line="300" w:lineRule="auto"/>
              <w:textAlignment w:val="auto"/>
              <w:rPr>
                <w:rFonts w:hint="default" w:ascii="Times New Roman" w:hAnsi="Times New Roman" w:cs="Times New Roman"/>
                <w:sz w:val="22"/>
              </w:rPr>
            </w:pPr>
          </w:p>
          <w:p w14:paraId="10F1600E">
            <w:pPr>
              <w:pStyle w:val="13"/>
              <w:keepNext w:val="0"/>
              <w:keepLines w:val="0"/>
              <w:pageBreakBefore w:val="0"/>
              <w:widowControl w:val="0"/>
              <w:kinsoku/>
              <w:wordWrap/>
              <w:overflowPunct/>
              <w:topLinePunct w:val="0"/>
              <w:autoSpaceDE w:val="0"/>
              <w:autoSpaceDN w:val="0"/>
              <w:bidi w:val="0"/>
              <w:adjustRightInd/>
              <w:snapToGrid/>
              <w:spacing w:line="300" w:lineRule="auto"/>
              <w:ind w:left="243"/>
              <w:textAlignment w:val="auto"/>
              <w:rPr>
                <w:rFonts w:hint="default" w:ascii="Times New Roman" w:hAnsi="Times New Roman" w:cs="Times New Roman"/>
                <w:sz w:val="28"/>
              </w:rPr>
            </w:pPr>
            <w:r>
              <w:rPr>
                <w:rFonts w:hint="default" w:ascii="Times New Roman" w:hAnsi="Times New Roman" w:cs="Times New Roman"/>
                <w:spacing w:val="-2"/>
                <w:sz w:val="28"/>
              </w:rPr>
              <w:t>≤0.15</w:t>
            </w:r>
          </w:p>
        </w:tc>
        <w:tc>
          <w:tcPr>
            <w:tcW w:w="1254" w:type="dxa"/>
          </w:tcPr>
          <w:p w14:paraId="293BB03E">
            <w:pPr>
              <w:pStyle w:val="13"/>
              <w:keepNext w:val="0"/>
              <w:keepLines w:val="0"/>
              <w:pageBreakBefore w:val="0"/>
              <w:widowControl w:val="0"/>
              <w:kinsoku/>
              <w:wordWrap/>
              <w:overflowPunct/>
              <w:topLinePunct w:val="0"/>
              <w:autoSpaceDE w:val="0"/>
              <w:autoSpaceDN w:val="0"/>
              <w:bidi w:val="0"/>
              <w:adjustRightInd/>
              <w:snapToGrid/>
              <w:spacing w:before="10" w:line="300" w:lineRule="auto"/>
              <w:textAlignment w:val="auto"/>
              <w:rPr>
                <w:rFonts w:hint="default" w:ascii="Times New Roman" w:hAnsi="Times New Roman" w:cs="Times New Roman"/>
                <w:sz w:val="22"/>
              </w:rPr>
            </w:pPr>
          </w:p>
          <w:p w14:paraId="2ECFB5DC">
            <w:pPr>
              <w:pStyle w:val="13"/>
              <w:keepNext w:val="0"/>
              <w:keepLines w:val="0"/>
              <w:pageBreakBefore w:val="0"/>
              <w:widowControl w:val="0"/>
              <w:kinsoku/>
              <w:wordWrap/>
              <w:overflowPunct/>
              <w:topLinePunct w:val="0"/>
              <w:autoSpaceDE w:val="0"/>
              <w:autoSpaceDN w:val="0"/>
              <w:bidi w:val="0"/>
              <w:adjustRightInd/>
              <w:snapToGrid/>
              <w:spacing w:line="300" w:lineRule="auto"/>
              <w:ind w:left="241"/>
              <w:textAlignment w:val="auto"/>
              <w:rPr>
                <w:rFonts w:hint="default" w:ascii="Times New Roman" w:hAnsi="Times New Roman" w:cs="Times New Roman"/>
                <w:sz w:val="28"/>
              </w:rPr>
            </w:pPr>
            <w:r>
              <w:rPr>
                <w:rFonts w:hint="default" w:ascii="Times New Roman" w:hAnsi="Times New Roman" w:cs="Times New Roman"/>
                <w:spacing w:val="-2"/>
                <w:sz w:val="28"/>
              </w:rPr>
              <w:t>≤0.15</w:t>
            </w:r>
          </w:p>
        </w:tc>
        <w:tc>
          <w:tcPr>
            <w:tcW w:w="1276" w:type="dxa"/>
          </w:tcPr>
          <w:p w14:paraId="4C802728">
            <w:pPr>
              <w:pStyle w:val="13"/>
              <w:keepNext w:val="0"/>
              <w:keepLines w:val="0"/>
              <w:pageBreakBefore w:val="0"/>
              <w:widowControl w:val="0"/>
              <w:kinsoku/>
              <w:wordWrap/>
              <w:overflowPunct/>
              <w:topLinePunct w:val="0"/>
              <w:autoSpaceDE w:val="0"/>
              <w:autoSpaceDN w:val="0"/>
              <w:bidi w:val="0"/>
              <w:adjustRightInd/>
              <w:snapToGrid/>
              <w:spacing w:before="10" w:line="300" w:lineRule="auto"/>
              <w:textAlignment w:val="auto"/>
              <w:rPr>
                <w:rFonts w:hint="default" w:ascii="Times New Roman" w:hAnsi="Times New Roman" w:cs="Times New Roman"/>
                <w:sz w:val="22"/>
              </w:rPr>
            </w:pPr>
          </w:p>
          <w:p w14:paraId="398F3EED">
            <w:pPr>
              <w:pStyle w:val="13"/>
              <w:keepNext w:val="0"/>
              <w:keepLines w:val="0"/>
              <w:pageBreakBefore w:val="0"/>
              <w:widowControl w:val="0"/>
              <w:kinsoku/>
              <w:wordWrap/>
              <w:overflowPunct/>
              <w:topLinePunct w:val="0"/>
              <w:autoSpaceDE w:val="0"/>
              <w:autoSpaceDN w:val="0"/>
              <w:bidi w:val="0"/>
              <w:adjustRightInd/>
              <w:snapToGrid/>
              <w:spacing w:line="300" w:lineRule="auto"/>
              <w:ind w:left="251"/>
              <w:textAlignment w:val="auto"/>
              <w:rPr>
                <w:rFonts w:hint="default" w:ascii="Times New Roman" w:hAnsi="Times New Roman" w:cs="Times New Roman"/>
                <w:sz w:val="28"/>
              </w:rPr>
            </w:pPr>
            <w:r>
              <w:rPr>
                <w:rFonts w:hint="default" w:ascii="Times New Roman" w:hAnsi="Times New Roman" w:cs="Times New Roman"/>
                <w:spacing w:val="-2"/>
                <w:sz w:val="28"/>
              </w:rPr>
              <w:t>≤2.00</w:t>
            </w:r>
          </w:p>
        </w:tc>
        <w:tc>
          <w:tcPr>
            <w:tcW w:w="1275" w:type="dxa"/>
          </w:tcPr>
          <w:p w14:paraId="5E72186A">
            <w:pPr>
              <w:pStyle w:val="13"/>
              <w:keepNext w:val="0"/>
              <w:keepLines w:val="0"/>
              <w:pageBreakBefore w:val="0"/>
              <w:widowControl w:val="0"/>
              <w:kinsoku/>
              <w:wordWrap/>
              <w:overflowPunct/>
              <w:topLinePunct w:val="0"/>
              <w:autoSpaceDE w:val="0"/>
              <w:autoSpaceDN w:val="0"/>
              <w:bidi w:val="0"/>
              <w:adjustRightInd/>
              <w:snapToGrid/>
              <w:spacing w:before="10" w:line="300" w:lineRule="auto"/>
              <w:textAlignment w:val="auto"/>
              <w:rPr>
                <w:rFonts w:hint="default" w:ascii="Times New Roman" w:hAnsi="Times New Roman" w:cs="Times New Roman"/>
                <w:sz w:val="22"/>
              </w:rPr>
            </w:pPr>
          </w:p>
          <w:p w14:paraId="464EC2AC">
            <w:pPr>
              <w:pStyle w:val="13"/>
              <w:keepNext w:val="0"/>
              <w:keepLines w:val="0"/>
              <w:pageBreakBefore w:val="0"/>
              <w:widowControl w:val="0"/>
              <w:kinsoku/>
              <w:wordWrap/>
              <w:overflowPunct/>
              <w:topLinePunct w:val="0"/>
              <w:autoSpaceDE w:val="0"/>
              <w:autoSpaceDN w:val="0"/>
              <w:bidi w:val="0"/>
              <w:adjustRightInd/>
              <w:snapToGrid/>
              <w:spacing w:line="300" w:lineRule="auto"/>
              <w:ind w:left="319"/>
              <w:textAlignment w:val="auto"/>
              <w:rPr>
                <w:rFonts w:hint="default" w:ascii="Times New Roman" w:hAnsi="Times New Roman" w:cs="Times New Roman"/>
                <w:sz w:val="28"/>
              </w:rPr>
            </w:pPr>
            <w:r>
              <w:rPr>
                <w:rFonts w:hint="default" w:ascii="Times New Roman" w:hAnsi="Times New Roman" w:cs="Times New Roman"/>
                <w:spacing w:val="-4"/>
                <w:sz w:val="28"/>
              </w:rPr>
              <w:t>≤0.1</w:t>
            </w:r>
          </w:p>
        </w:tc>
        <w:tc>
          <w:tcPr>
            <w:tcW w:w="1196" w:type="dxa"/>
          </w:tcPr>
          <w:p w14:paraId="2D2AF2A7">
            <w:pPr>
              <w:pStyle w:val="13"/>
              <w:keepNext w:val="0"/>
              <w:keepLines w:val="0"/>
              <w:pageBreakBefore w:val="0"/>
              <w:widowControl w:val="0"/>
              <w:kinsoku/>
              <w:wordWrap/>
              <w:overflowPunct/>
              <w:topLinePunct w:val="0"/>
              <w:autoSpaceDE w:val="0"/>
              <w:autoSpaceDN w:val="0"/>
              <w:bidi w:val="0"/>
              <w:adjustRightInd/>
              <w:snapToGrid/>
              <w:spacing w:before="10" w:line="300" w:lineRule="auto"/>
              <w:textAlignment w:val="auto"/>
              <w:rPr>
                <w:rFonts w:hint="default" w:ascii="Times New Roman" w:hAnsi="Times New Roman" w:cs="Times New Roman"/>
                <w:sz w:val="22"/>
              </w:rPr>
            </w:pPr>
          </w:p>
          <w:p w14:paraId="569C1285">
            <w:pPr>
              <w:pStyle w:val="13"/>
              <w:keepNext w:val="0"/>
              <w:keepLines w:val="0"/>
              <w:pageBreakBefore w:val="0"/>
              <w:widowControl w:val="0"/>
              <w:kinsoku/>
              <w:wordWrap/>
              <w:overflowPunct/>
              <w:topLinePunct w:val="0"/>
              <w:autoSpaceDE w:val="0"/>
              <w:autoSpaceDN w:val="0"/>
              <w:bidi w:val="0"/>
              <w:adjustRightInd/>
              <w:snapToGrid/>
              <w:spacing w:line="300" w:lineRule="auto"/>
              <w:ind w:left="280"/>
              <w:textAlignment w:val="auto"/>
              <w:rPr>
                <w:rFonts w:hint="default" w:ascii="Times New Roman" w:hAnsi="Times New Roman" w:cs="Times New Roman"/>
                <w:sz w:val="28"/>
              </w:rPr>
            </w:pPr>
            <w:r>
              <w:rPr>
                <w:rFonts w:hint="default" w:ascii="Times New Roman" w:hAnsi="Times New Roman" w:cs="Times New Roman"/>
                <w:spacing w:val="-4"/>
                <w:sz w:val="28"/>
              </w:rPr>
              <w:t>≤0.1</w:t>
            </w:r>
          </w:p>
        </w:tc>
        <w:tc>
          <w:tcPr>
            <w:tcW w:w="1056" w:type="dxa"/>
          </w:tcPr>
          <w:p w14:paraId="0AD9D5DA">
            <w:pPr>
              <w:pStyle w:val="13"/>
              <w:keepNext w:val="0"/>
              <w:keepLines w:val="0"/>
              <w:pageBreakBefore w:val="0"/>
              <w:widowControl w:val="0"/>
              <w:kinsoku/>
              <w:wordWrap/>
              <w:overflowPunct/>
              <w:topLinePunct w:val="0"/>
              <w:autoSpaceDE w:val="0"/>
              <w:autoSpaceDN w:val="0"/>
              <w:bidi w:val="0"/>
              <w:adjustRightInd/>
              <w:snapToGrid/>
              <w:spacing w:before="127" w:line="300" w:lineRule="auto"/>
              <w:ind w:left="297" w:right="294"/>
              <w:jc w:val="center"/>
              <w:textAlignment w:val="auto"/>
              <w:rPr>
                <w:rFonts w:hint="default" w:ascii="Times New Roman" w:hAnsi="Times New Roman" w:cs="Times New Roman"/>
                <w:sz w:val="24"/>
              </w:rPr>
            </w:pPr>
            <w:r>
              <w:rPr>
                <w:rFonts w:hint="default" w:ascii="Times New Roman" w:hAnsi="Times New Roman" w:cs="Times New Roman"/>
                <w:spacing w:val="-4"/>
                <w:sz w:val="24"/>
              </w:rPr>
              <w:t>6.0~</w:t>
            </w:r>
          </w:p>
          <w:p w14:paraId="4F214B93">
            <w:pPr>
              <w:pStyle w:val="13"/>
              <w:keepNext w:val="0"/>
              <w:keepLines w:val="0"/>
              <w:pageBreakBefore w:val="0"/>
              <w:widowControl w:val="0"/>
              <w:kinsoku/>
              <w:wordWrap/>
              <w:overflowPunct/>
              <w:topLinePunct w:val="0"/>
              <w:autoSpaceDE w:val="0"/>
              <w:autoSpaceDN w:val="0"/>
              <w:bidi w:val="0"/>
              <w:adjustRightInd/>
              <w:snapToGrid/>
              <w:spacing w:before="164" w:line="300" w:lineRule="auto"/>
              <w:ind w:left="297" w:right="294"/>
              <w:jc w:val="center"/>
              <w:textAlignment w:val="auto"/>
              <w:rPr>
                <w:rFonts w:hint="default" w:ascii="Times New Roman" w:hAnsi="Times New Roman" w:cs="Times New Roman"/>
                <w:sz w:val="24"/>
              </w:rPr>
            </w:pPr>
            <w:r>
              <w:rPr>
                <w:rFonts w:hint="default" w:ascii="Times New Roman" w:hAnsi="Times New Roman" w:cs="Times New Roman"/>
                <w:spacing w:val="-5"/>
                <w:sz w:val="24"/>
              </w:rPr>
              <w:t>8.0</w:t>
            </w:r>
          </w:p>
        </w:tc>
        <w:tc>
          <w:tcPr>
            <w:tcW w:w="1284" w:type="dxa"/>
          </w:tcPr>
          <w:p w14:paraId="7D656467">
            <w:pPr>
              <w:pStyle w:val="13"/>
              <w:keepNext w:val="0"/>
              <w:keepLines w:val="0"/>
              <w:pageBreakBefore w:val="0"/>
              <w:widowControl w:val="0"/>
              <w:kinsoku/>
              <w:wordWrap/>
              <w:overflowPunct/>
              <w:topLinePunct w:val="0"/>
              <w:autoSpaceDE w:val="0"/>
              <w:autoSpaceDN w:val="0"/>
              <w:bidi w:val="0"/>
              <w:adjustRightInd/>
              <w:snapToGrid/>
              <w:spacing w:before="3" w:line="300" w:lineRule="auto"/>
              <w:textAlignment w:val="auto"/>
              <w:rPr>
                <w:rFonts w:hint="default" w:ascii="Times New Roman" w:hAnsi="Times New Roman" w:cs="Times New Roman"/>
                <w:sz w:val="24"/>
              </w:rPr>
            </w:pPr>
          </w:p>
          <w:p w14:paraId="21C71F37">
            <w:pPr>
              <w:pStyle w:val="13"/>
              <w:keepNext w:val="0"/>
              <w:keepLines w:val="0"/>
              <w:pageBreakBefore w:val="0"/>
              <w:widowControl w:val="0"/>
              <w:kinsoku/>
              <w:wordWrap/>
              <w:overflowPunct/>
              <w:topLinePunct w:val="0"/>
              <w:autoSpaceDE w:val="0"/>
              <w:autoSpaceDN w:val="0"/>
              <w:bidi w:val="0"/>
              <w:adjustRightInd/>
              <w:snapToGrid/>
              <w:spacing w:line="300" w:lineRule="auto"/>
              <w:jc w:val="center"/>
              <w:textAlignment w:val="auto"/>
              <w:rPr>
                <w:rFonts w:hint="default" w:ascii="Times New Roman" w:hAnsi="Times New Roman" w:cs="Times New Roman"/>
                <w:sz w:val="28"/>
              </w:rPr>
            </w:pPr>
            <w:r>
              <w:rPr>
                <w:rFonts w:hint="default" w:ascii="Times New Roman" w:hAnsi="Times New Roman" w:cs="Times New Roman"/>
                <w:w w:val="99"/>
                <w:sz w:val="28"/>
              </w:rPr>
              <w:t>-</w:t>
            </w:r>
          </w:p>
        </w:tc>
      </w:tr>
    </w:tbl>
    <w:p w14:paraId="4C82009A">
      <w:pPr>
        <w:pStyle w:val="3"/>
        <w:keepNext w:val="0"/>
        <w:keepLines w:val="0"/>
        <w:pageBreakBefore w:val="0"/>
        <w:widowControl w:val="0"/>
        <w:kinsoku/>
        <w:wordWrap/>
        <w:overflowPunct/>
        <w:topLinePunct w:val="0"/>
        <w:autoSpaceDE w:val="0"/>
        <w:autoSpaceDN w:val="0"/>
        <w:bidi w:val="0"/>
        <w:adjustRightInd/>
        <w:snapToGrid/>
        <w:spacing w:before="72" w:line="300" w:lineRule="auto"/>
        <w:ind w:left="681"/>
        <w:textAlignment w:val="auto"/>
        <w:rPr>
          <w:rFonts w:hint="default" w:ascii="Times New Roman" w:hAnsi="Times New Roman" w:cs="Times New Roman"/>
        </w:rPr>
      </w:pPr>
      <w:r>
        <w:rPr>
          <w:rFonts w:hint="default" w:ascii="Times New Roman" w:hAnsi="Times New Roman" w:cs="Times New Roman"/>
          <w:spacing w:val="-5"/>
        </w:rPr>
        <w:t>无混浊物、油或沉淀物。</w:t>
      </w:r>
    </w:p>
    <w:p w14:paraId="3707B3E2">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rFonts w:hint="default" w:ascii="Times New Roman" w:hAnsi="Times New Roman" w:cs="Times New Roman"/>
          <w:sz w:val="40"/>
        </w:rPr>
      </w:pPr>
    </w:p>
    <w:p w14:paraId="3B2E32FF">
      <w:pPr>
        <w:pStyle w:val="2"/>
        <w:keepNext w:val="0"/>
        <w:keepLines w:val="0"/>
        <w:pageBreakBefore w:val="0"/>
        <w:widowControl w:val="0"/>
        <w:numPr>
          <w:ilvl w:val="0"/>
          <w:numId w:val="1"/>
        </w:numPr>
        <w:tabs>
          <w:tab w:val="left" w:pos="543"/>
        </w:tabs>
        <w:kinsoku/>
        <w:wordWrap/>
        <w:overflowPunct/>
        <w:topLinePunct w:val="0"/>
        <w:autoSpaceDE w:val="0"/>
        <w:autoSpaceDN w:val="0"/>
        <w:bidi w:val="0"/>
        <w:adjustRightInd/>
        <w:snapToGrid/>
        <w:spacing w:before="0" w:after="0" w:line="300" w:lineRule="auto"/>
        <w:ind w:left="542" w:right="0" w:hanging="422"/>
        <w:jc w:val="left"/>
        <w:textAlignment w:val="auto"/>
        <w:rPr>
          <w:rFonts w:hint="default" w:ascii="Times New Roman" w:hAnsi="Times New Roman" w:cs="Times New Roman"/>
        </w:rPr>
      </w:pPr>
      <w:bookmarkStart w:id="15" w:name="_TOC_250004"/>
      <w:bookmarkEnd w:id="15"/>
      <w:r>
        <w:rPr>
          <w:rFonts w:hint="default" w:ascii="Times New Roman" w:hAnsi="Times New Roman" w:cs="Times New Roman"/>
          <w:spacing w:val="-4"/>
        </w:rPr>
        <w:t>出厂验收要求</w:t>
      </w:r>
    </w:p>
    <w:p w14:paraId="16184671">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rFonts w:hint="default" w:ascii="Times New Roman" w:hAnsi="Times New Roman" w:cs="Times New Roman"/>
          <w:b/>
          <w:sz w:val="40"/>
        </w:rPr>
      </w:pPr>
    </w:p>
    <w:p w14:paraId="748FCE79">
      <w:pPr>
        <w:pStyle w:val="2"/>
        <w:keepNext w:val="0"/>
        <w:keepLines w:val="0"/>
        <w:pageBreakBefore w:val="0"/>
        <w:widowControl w:val="0"/>
        <w:numPr>
          <w:ilvl w:val="1"/>
          <w:numId w:val="1"/>
        </w:numPr>
        <w:tabs>
          <w:tab w:val="left" w:pos="753"/>
        </w:tabs>
        <w:kinsoku/>
        <w:wordWrap/>
        <w:overflowPunct/>
        <w:topLinePunct w:val="0"/>
        <w:autoSpaceDE w:val="0"/>
        <w:autoSpaceDN w:val="0"/>
        <w:bidi w:val="0"/>
        <w:adjustRightInd/>
        <w:snapToGrid/>
        <w:spacing w:before="1" w:after="0" w:line="300" w:lineRule="auto"/>
        <w:ind w:left="752" w:right="0" w:hanging="632"/>
        <w:jc w:val="left"/>
        <w:textAlignment w:val="auto"/>
        <w:rPr>
          <w:rFonts w:hint="default" w:ascii="Times New Roman" w:hAnsi="Times New Roman" w:cs="Times New Roman"/>
        </w:rPr>
      </w:pPr>
      <w:bookmarkStart w:id="16" w:name="_TOC_250003"/>
      <w:bookmarkEnd w:id="16"/>
      <w:r>
        <w:rPr>
          <w:rFonts w:hint="default" w:ascii="Times New Roman" w:hAnsi="Times New Roman" w:cs="Times New Roman"/>
          <w:spacing w:val="-6"/>
        </w:rPr>
        <w:t>见证</w:t>
      </w:r>
    </w:p>
    <w:p w14:paraId="76A48CB6">
      <w:pPr>
        <w:pStyle w:val="3"/>
        <w:keepNext w:val="0"/>
        <w:keepLines w:val="0"/>
        <w:pageBreakBefore w:val="0"/>
        <w:widowControl w:val="0"/>
        <w:kinsoku/>
        <w:wordWrap/>
        <w:overflowPunct/>
        <w:topLinePunct w:val="0"/>
        <w:autoSpaceDE w:val="0"/>
        <w:autoSpaceDN w:val="0"/>
        <w:bidi w:val="0"/>
        <w:adjustRightInd/>
        <w:snapToGrid/>
        <w:spacing w:before="80" w:line="300" w:lineRule="auto"/>
        <w:ind w:left="721"/>
        <w:textAlignment w:val="auto"/>
        <w:rPr>
          <w:rFonts w:hint="default" w:ascii="Times New Roman" w:hAnsi="Times New Roman" w:cs="Times New Roman"/>
        </w:rPr>
      </w:pPr>
      <w:r>
        <w:rPr>
          <w:rFonts w:hint="default" w:ascii="Times New Roman" w:hAnsi="Times New Roman" w:cs="Times New Roman"/>
          <w:spacing w:val="-5"/>
        </w:rPr>
        <w:t>承制厂应提前通知订货方派代表到厂参加见证出厂试验。</w:t>
      </w:r>
    </w:p>
    <w:p w14:paraId="013DCBAD">
      <w:pPr>
        <w:pStyle w:val="2"/>
        <w:keepNext w:val="0"/>
        <w:keepLines w:val="0"/>
        <w:pageBreakBefore w:val="0"/>
        <w:widowControl w:val="0"/>
        <w:numPr>
          <w:ilvl w:val="1"/>
          <w:numId w:val="1"/>
        </w:numPr>
        <w:tabs>
          <w:tab w:val="left" w:pos="753"/>
        </w:tabs>
        <w:kinsoku/>
        <w:wordWrap/>
        <w:overflowPunct/>
        <w:topLinePunct w:val="0"/>
        <w:autoSpaceDE w:val="0"/>
        <w:autoSpaceDN w:val="0"/>
        <w:bidi w:val="0"/>
        <w:adjustRightInd/>
        <w:snapToGrid/>
        <w:spacing w:before="82" w:after="0" w:line="300" w:lineRule="auto"/>
        <w:ind w:left="752" w:right="0" w:hanging="632"/>
        <w:jc w:val="left"/>
        <w:textAlignment w:val="auto"/>
        <w:rPr>
          <w:rFonts w:hint="default" w:ascii="Times New Roman" w:hAnsi="Times New Roman" w:cs="Times New Roman"/>
        </w:rPr>
      </w:pPr>
      <w:bookmarkStart w:id="17" w:name="_TOC_250002"/>
      <w:bookmarkEnd w:id="17"/>
      <w:r>
        <w:rPr>
          <w:rFonts w:hint="default" w:ascii="Times New Roman" w:hAnsi="Times New Roman" w:cs="Times New Roman"/>
          <w:spacing w:val="-3"/>
        </w:rPr>
        <w:t>验收时提供查阅的资料</w:t>
      </w:r>
    </w:p>
    <w:p w14:paraId="5DF8F5C9">
      <w:pPr>
        <w:pStyle w:val="12"/>
        <w:keepNext w:val="0"/>
        <w:keepLines w:val="0"/>
        <w:pageBreakBefore w:val="0"/>
        <w:widowControl w:val="0"/>
        <w:numPr>
          <w:ilvl w:val="0"/>
          <w:numId w:val="5"/>
        </w:numPr>
        <w:tabs>
          <w:tab w:val="left" w:pos="1382"/>
        </w:tabs>
        <w:kinsoku/>
        <w:wordWrap/>
        <w:overflowPunct/>
        <w:topLinePunct w:val="0"/>
        <w:autoSpaceDE w:val="0"/>
        <w:autoSpaceDN w:val="0"/>
        <w:bidi w:val="0"/>
        <w:adjustRightInd/>
        <w:snapToGrid/>
        <w:spacing w:before="81" w:after="0" w:line="300" w:lineRule="auto"/>
        <w:ind w:left="1381" w:right="0" w:hanging="841"/>
        <w:jc w:val="left"/>
        <w:textAlignment w:val="auto"/>
        <w:rPr>
          <w:rFonts w:hint="default" w:ascii="Times New Roman" w:hAnsi="Times New Roman" w:cs="Times New Roman"/>
          <w:sz w:val="28"/>
        </w:rPr>
      </w:pPr>
      <w:r>
        <w:rPr>
          <w:rFonts w:hint="default" w:ascii="Times New Roman" w:hAnsi="Times New Roman" w:cs="Times New Roman"/>
          <w:spacing w:val="-12"/>
          <w:sz w:val="28"/>
        </w:rPr>
        <w:t xml:space="preserve">本技术规格书 </w:t>
      </w:r>
      <w:r>
        <w:rPr>
          <w:rFonts w:hint="default" w:ascii="Times New Roman" w:hAnsi="Times New Roman" w:eastAsia="Times New Roman" w:cs="Times New Roman"/>
          <w:spacing w:val="-2"/>
          <w:sz w:val="28"/>
        </w:rPr>
        <w:t>2.2</w:t>
      </w:r>
      <w:r>
        <w:rPr>
          <w:rFonts w:hint="default" w:ascii="Times New Roman" w:hAnsi="Times New Roman" w:eastAsia="Times New Roman" w:cs="Times New Roman"/>
          <w:spacing w:val="-6"/>
          <w:sz w:val="28"/>
        </w:rPr>
        <w:t xml:space="preserve"> </w:t>
      </w:r>
      <w:r>
        <w:rPr>
          <w:rFonts w:hint="default" w:ascii="Times New Roman" w:hAnsi="Times New Roman" w:cs="Times New Roman"/>
          <w:spacing w:val="-20"/>
          <w:sz w:val="28"/>
        </w:rPr>
        <w:t xml:space="preserve">节和第 </w:t>
      </w:r>
      <w:r>
        <w:rPr>
          <w:rFonts w:hint="default" w:ascii="Times New Roman" w:hAnsi="Times New Roman" w:eastAsia="Times New Roman" w:cs="Times New Roman"/>
          <w:spacing w:val="-2"/>
          <w:sz w:val="28"/>
        </w:rPr>
        <w:t>4</w:t>
      </w:r>
      <w:r>
        <w:rPr>
          <w:rFonts w:hint="default" w:ascii="Times New Roman" w:hAnsi="Times New Roman" w:eastAsia="Times New Roman" w:cs="Times New Roman"/>
          <w:spacing w:val="-1"/>
          <w:sz w:val="28"/>
        </w:rPr>
        <w:t xml:space="preserve"> </w:t>
      </w:r>
      <w:r>
        <w:rPr>
          <w:rFonts w:hint="default" w:ascii="Times New Roman" w:hAnsi="Times New Roman" w:cs="Times New Roman"/>
          <w:spacing w:val="-4"/>
          <w:sz w:val="28"/>
        </w:rPr>
        <w:t>节规定的资料；</w:t>
      </w:r>
    </w:p>
    <w:p w14:paraId="0B27AF35">
      <w:pPr>
        <w:pStyle w:val="12"/>
        <w:keepNext w:val="0"/>
        <w:keepLines w:val="0"/>
        <w:pageBreakBefore w:val="0"/>
        <w:widowControl w:val="0"/>
        <w:numPr>
          <w:ilvl w:val="0"/>
          <w:numId w:val="5"/>
        </w:numPr>
        <w:tabs>
          <w:tab w:val="left" w:pos="1382"/>
        </w:tabs>
        <w:kinsoku/>
        <w:wordWrap/>
        <w:overflowPunct/>
        <w:topLinePunct w:val="0"/>
        <w:autoSpaceDE w:val="0"/>
        <w:autoSpaceDN w:val="0"/>
        <w:bidi w:val="0"/>
        <w:adjustRightInd/>
        <w:snapToGrid/>
        <w:spacing w:before="81" w:after="0" w:line="300" w:lineRule="auto"/>
        <w:ind w:left="1381" w:right="0" w:hanging="841"/>
        <w:jc w:val="left"/>
        <w:textAlignment w:val="auto"/>
        <w:rPr>
          <w:rFonts w:hint="default" w:ascii="Times New Roman" w:hAnsi="Times New Roman" w:cs="Times New Roman"/>
          <w:sz w:val="28"/>
        </w:rPr>
      </w:pPr>
      <w:r>
        <w:rPr>
          <w:rFonts w:hint="default" w:ascii="Times New Roman" w:hAnsi="Times New Roman" w:cs="Times New Roman"/>
          <w:spacing w:val="-5"/>
          <w:sz w:val="28"/>
        </w:rPr>
        <w:t>抽查无损检验和检查试验装置、试验水质、仪表等资料。</w:t>
      </w:r>
    </w:p>
    <w:p w14:paraId="6E4C75F3">
      <w:pPr>
        <w:pStyle w:val="12"/>
        <w:keepNext w:val="0"/>
        <w:keepLines w:val="0"/>
        <w:pageBreakBefore w:val="0"/>
        <w:widowControl w:val="0"/>
        <w:numPr>
          <w:ilvl w:val="0"/>
          <w:numId w:val="5"/>
        </w:numPr>
        <w:tabs>
          <w:tab w:val="left" w:pos="1382"/>
        </w:tabs>
        <w:kinsoku/>
        <w:wordWrap/>
        <w:overflowPunct/>
        <w:topLinePunct w:val="0"/>
        <w:autoSpaceDE w:val="0"/>
        <w:autoSpaceDN w:val="0"/>
        <w:bidi w:val="0"/>
        <w:adjustRightInd/>
        <w:snapToGrid/>
        <w:spacing w:before="81" w:after="0" w:line="300" w:lineRule="auto"/>
        <w:ind w:left="1381" w:right="0" w:hanging="841"/>
        <w:jc w:val="left"/>
        <w:textAlignment w:val="auto"/>
        <w:rPr>
          <w:rFonts w:hint="default" w:ascii="Times New Roman" w:hAnsi="Times New Roman" w:cs="Times New Roman"/>
          <w:sz w:val="28"/>
        </w:rPr>
      </w:pPr>
      <w:r>
        <w:rPr>
          <w:rFonts w:hint="default" w:ascii="Times New Roman" w:hAnsi="Times New Roman" w:cs="Times New Roman"/>
          <w:spacing w:val="-5"/>
          <w:sz w:val="28"/>
        </w:rPr>
        <w:t>管件制造过程中采用的工艺文件。</w:t>
      </w:r>
    </w:p>
    <w:p w14:paraId="671593C0">
      <w:pPr>
        <w:pStyle w:val="12"/>
        <w:keepNext w:val="0"/>
        <w:keepLines w:val="0"/>
        <w:pageBreakBefore w:val="0"/>
        <w:widowControl w:val="0"/>
        <w:numPr>
          <w:ilvl w:val="0"/>
          <w:numId w:val="5"/>
        </w:numPr>
        <w:tabs>
          <w:tab w:val="left" w:pos="1382"/>
        </w:tabs>
        <w:kinsoku/>
        <w:wordWrap/>
        <w:overflowPunct/>
        <w:topLinePunct w:val="0"/>
        <w:autoSpaceDE w:val="0"/>
        <w:autoSpaceDN w:val="0"/>
        <w:bidi w:val="0"/>
        <w:adjustRightInd/>
        <w:snapToGrid/>
        <w:spacing w:before="82" w:after="0" w:line="300" w:lineRule="auto"/>
        <w:ind w:left="1381" w:right="0" w:hanging="841"/>
        <w:jc w:val="left"/>
        <w:textAlignment w:val="auto"/>
        <w:rPr>
          <w:rFonts w:hint="default" w:ascii="Times New Roman" w:hAnsi="Times New Roman" w:cs="Times New Roman"/>
          <w:sz w:val="28"/>
        </w:rPr>
      </w:pPr>
      <w:r>
        <w:rPr>
          <w:rFonts w:hint="default" w:ascii="Times New Roman" w:hAnsi="Times New Roman" w:cs="Times New Roman"/>
          <w:spacing w:val="-4"/>
          <w:sz w:val="28"/>
        </w:rPr>
        <w:t>装箱清单（和实物对照</w:t>
      </w:r>
      <w:r>
        <w:rPr>
          <w:rFonts w:hint="default" w:ascii="Times New Roman" w:hAnsi="Times New Roman" w:cs="Times New Roman"/>
          <w:spacing w:val="-139"/>
          <w:sz w:val="28"/>
        </w:rPr>
        <w:t>）</w:t>
      </w:r>
      <w:r>
        <w:rPr>
          <w:rFonts w:hint="default" w:ascii="Times New Roman" w:hAnsi="Times New Roman" w:cs="Times New Roman"/>
          <w:spacing w:val="-10"/>
          <w:sz w:val="28"/>
        </w:rPr>
        <w:t>。</w:t>
      </w:r>
    </w:p>
    <w:p w14:paraId="45B926C3">
      <w:pPr>
        <w:pStyle w:val="12"/>
        <w:keepNext w:val="0"/>
        <w:keepLines w:val="0"/>
        <w:pageBreakBefore w:val="0"/>
        <w:widowControl w:val="0"/>
        <w:numPr>
          <w:ilvl w:val="0"/>
          <w:numId w:val="0"/>
        </w:numPr>
        <w:tabs>
          <w:tab w:val="left" w:pos="1243"/>
        </w:tabs>
        <w:kinsoku/>
        <w:wordWrap/>
        <w:overflowPunct/>
        <w:topLinePunct w:val="0"/>
        <w:autoSpaceDE w:val="0"/>
        <w:autoSpaceDN w:val="0"/>
        <w:bidi w:val="0"/>
        <w:adjustRightInd/>
        <w:snapToGrid/>
        <w:spacing w:before="81" w:after="0" w:line="300" w:lineRule="auto"/>
        <w:ind w:left="540" w:leftChars="0" w:right="0" w:rightChars="0"/>
        <w:jc w:val="left"/>
        <w:textAlignment w:val="auto"/>
        <w:rPr>
          <w:rFonts w:hint="default" w:ascii="Times New Roman" w:hAnsi="Times New Roman" w:cs="Times New Roman"/>
          <w:sz w:val="28"/>
        </w:rPr>
      </w:pPr>
    </w:p>
    <w:p w14:paraId="0804BBE0">
      <w:pPr>
        <w:pStyle w:val="2"/>
        <w:keepNext w:val="0"/>
        <w:keepLines w:val="0"/>
        <w:pageBreakBefore w:val="0"/>
        <w:widowControl w:val="0"/>
        <w:numPr>
          <w:ilvl w:val="0"/>
          <w:numId w:val="1"/>
        </w:numPr>
        <w:tabs>
          <w:tab w:val="left" w:pos="543"/>
        </w:tabs>
        <w:kinsoku/>
        <w:wordWrap/>
        <w:overflowPunct/>
        <w:topLinePunct w:val="0"/>
        <w:autoSpaceDE w:val="0"/>
        <w:autoSpaceDN w:val="0"/>
        <w:bidi w:val="0"/>
        <w:adjustRightInd/>
        <w:snapToGrid/>
        <w:spacing w:before="81" w:after="0" w:line="300" w:lineRule="auto"/>
        <w:ind w:left="542" w:right="0" w:hanging="422"/>
        <w:jc w:val="left"/>
        <w:textAlignment w:val="auto"/>
        <w:rPr>
          <w:rFonts w:hint="default" w:ascii="Times New Roman" w:hAnsi="Times New Roman" w:cs="Times New Roman"/>
        </w:rPr>
      </w:pPr>
      <w:bookmarkStart w:id="18" w:name="_TOC_250001"/>
      <w:bookmarkEnd w:id="18"/>
      <w:r>
        <w:rPr>
          <w:rFonts w:hint="default" w:ascii="Times New Roman" w:hAnsi="Times New Roman" w:cs="Times New Roman"/>
          <w:spacing w:val="-3"/>
        </w:rPr>
        <w:t>产品质量合格证明书</w:t>
      </w:r>
    </w:p>
    <w:p w14:paraId="1B39C8C9">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rFonts w:hint="default" w:ascii="Times New Roman" w:hAnsi="Times New Roman" w:cs="Times New Roman"/>
          <w:b/>
          <w:sz w:val="40"/>
        </w:rPr>
      </w:pPr>
    </w:p>
    <w:p w14:paraId="7DE7541F">
      <w:pPr>
        <w:pStyle w:val="3"/>
        <w:keepNext w:val="0"/>
        <w:keepLines w:val="0"/>
        <w:pageBreakBefore w:val="0"/>
        <w:widowControl w:val="0"/>
        <w:kinsoku/>
        <w:wordWrap/>
        <w:overflowPunct/>
        <w:topLinePunct w:val="0"/>
        <w:autoSpaceDE w:val="0"/>
        <w:autoSpaceDN w:val="0"/>
        <w:bidi w:val="0"/>
        <w:adjustRightInd/>
        <w:snapToGrid/>
        <w:spacing w:before="1" w:line="300" w:lineRule="auto"/>
        <w:ind w:left="691"/>
        <w:textAlignment w:val="auto"/>
        <w:rPr>
          <w:rFonts w:hint="default" w:ascii="Times New Roman" w:hAnsi="Times New Roman" w:cs="Times New Roman"/>
        </w:rPr>
      </w:pPr>
      <w:r>
        <w:rPr>
          <w:rFonts w:hint="default" w:ascii="Times New Roman" w:hAnsi="Times New Roman" w:cs="Times New Roman"/>
          <w:spacing w:val="-9"/>
        </w:rPr>
        <w:t xml:space="preserve">产品质量合格证明书按 </w:t>
      </w:r>
      <w:r>
        <w:rPr>
          <w:rFonts w:hint="default" w:ascii="Times New Roman" w:hAnsi="Times New Roman" w:eastAsia="Times New Roman" w:cs="Times New Roman"/>
          <w:spacing w:val="-2"/>
        </w:rPr>
        <w:t>GB</w:t>
      </w:r>
      <w:r>
        <w:rPr>
          <w:rFonts w:hint="default" w:ascii="Times New Roman" w:hAnsi="Times New Roman" w:eastAsia="Times New Roman" w:cs="Times New Roman"/>
          <w:spacing w:val="-5"/>
        </w:rPr>
        <w:t xml:space="preserve"> </w:t>
      </w:r>
      <w:r>
        <w:rPr>
          <w:rFonts w:hint="default" w:ascii="Times New Roman" w:hAnsi="Times New Roman" w:eastAsia="Times New Roman" w:cs="Times New Roman"/>
          <w:spacing w:val="-2"/>
        </w:rPr>
        <w:t>12459</w:t>
      </w:r>
      <w:r>
        <w:rPr>
          <w:rFonts w:hint="default" w:ascii="Times New Roman" w:hAnsi="Times New Roman" w:eastAsia="Times New Roman" w:cs="Times New Roman"/>
          <w:spacing w:val="-3"/>
        </w:rPr>
        <w:t xml:space="preserve"> </w:t>
      </w:r>
      <w:r>
        <w:rPr>
          <w:rFonts w:hint="default" w:ascii="Times New Roman" w:hAnsi="Times New Roman" w:cs="Times New Roman"/>
          <w:spacing w:val="-25"/>
        </w:rPr>
        <w:t xml:space="preserve">中第 </w:t>
      </w:r>
      <w:r>
        <w:rPr>
          <w:rFonts w:hint="default" w:ascii="Times New Roman" w:hAnsi="Times New Roman" w:eastAsia="Times New Roman" w:cs="Times New Roman"/>
          <w:spacing w:val="-2"/>
        </w:rPr>
        <w:t xml:space="preserve">12 </w:t>
      </w:r>
      <w:r>
        <w:rPr>
          <w:rFonts w:hint="default" w:ascii="Times New Roman" w:hAnsi="Times New Roman" w:cs="Times New Roman"/>
          <w:spacing w:val="-4"/>
        </w:rPr>
        <w:t>节执行。</w:t>
      </w:r>
    </w:p>
    <w:p w14:paraId="7C1BAD6D">
      <w:pPr>
        <w:pStyle w:val="3"/>
        <w:keepNext w:val="0"/>
        <w:keepLines w:val="0"/>
        <w:pageBreakBefore w:val="0"/>
        <w:widowControl w:val="0"/>
        <w:kinsoku/>
        <w:wordWrap/>
        <w:overflowPunct/>
        <w:topLinePunct w:val="0"/>
        <w:autoSpaceDE w:val="0"/>
        <w:autoSpaceDN w:val="0"/>
        <w:bidi w:val="0"/>
        <w:adjustRightInd/>
        <w:snapToGrid/>
        <w:spacing w:before="9" w:line="300" w:lineRule="auto"/>
        <w:textAlignment w:val="auto"/>
        <w:rPr>
          <w:rFonts w:hint="default" w:ascii="Times New Roman" w:hAnsi="Times New Roman" w:cs="Times New Roman"/>
          <w:sz w:val="40"/>
        </w:rPr>
      </w:pPr>
    </w:p>
    <w:p w14:paraId="306E9F54">
      <w:pPr>
        <w:pStyle w:val="2"/>
        <w:keepNext w:val="0"/>
        <w:keepLines w:val="0"/>
        <w:pageBreakBefore w:val="0"/>
        <w:widowControl w:val="0"/>
        <w:numPr>
          <w:ilvl w:val="0"/>
          <w:numId w:val="1"/>
        </w:numPr>
        <w:tabs>
          <w:tab w:val="left" w:pos="543"/>
        </w:tabs>
        <w:kinsoku/>
        <w:wordWrap/>
        <w:overflowPunct/>
        <w:topLinePunct w:val="0"/>
        <w:autoSpaceDE w:val="0"/>
        <w:autoSpaceDN w:val="0"/>
        <w:bidi w:val="0"/>
        <w:adjustRightInd/>
        <w:snapToGrid/>
        <w:spacing w:before="0" w:after="0" w:line="300" w:lineRule="auto"/>
        <w:ind w:left="542" w:right="0" w:hanging="422"/>
        <w:jc w:val="left"/>
        <w:textAlignment w:val="auto"/>
        <w:rPr>
          <w:rFonts w:hint="default" w:ascii="Times New Roman" w:hAnsi="Times New Roman" w:cs="Times New Roman"/>
        </w:rPr>
      </w:pPr>
      <w:bookmarkStart w:id="19" w:name="_TOC_250000"/>
      <w:bookmarkEnd w:id="19"/>
      <w:r>
        <w:rPr>
          <w:rFonts w:hint="default" w:ascii="Times New Roman" w:hAnsi="Times New Roman" w:cs="Times New Roman"/>
          <w:spacing w:val="-4"/>
        </w:rPr>
        <w:t>标志及包装</w:t>
      </w:r>
    </w:p>
    <w:p w14:paraId="452EE5AB">
      <w:pPr>
        <w:pStyle w:val="3"/>
        <w:keepNext w:val="0"/>
        <w:keepLines w:val="0"/>
        <w:pageBreakBefore w:val="0"/>
        <w:widowControl w:val="0"/>
        <w:kinsoku/>
        <w:wordWrap/>
        <w:overflowPunct/>
        <w:topLinePunct w:val="0"/>
        <w:autoSpaceDE w:val="0"/>
        <w:autoSpaceDN w:val="0"/>
        <w:bidi w:val="0"/>
        <w:adjustRightInd/>
        <w:snapToGrid/>
        <w:spacing w:before="8" w:line="300" w:lineRule="auto"/>
        <w:textAlignment w:val="auto"/>
        <w:rPr>
          <w:rFonts w:hint="default" w:ascii="Times New Roman" w:hAnsi="Times New Roman" w:cs="Times New Roman"/>
          <w:b/>
          <w:sz w:val="40"/>
        </w:rPr>
      </w:pPr>
    </w:p>
    <w:p w14:paraId="3563B38E">
      <w:pPr>
        <w:pStyle w:val="12"/>
        <w:keepNext w:val="0"/>
        <w:keepLines w:val="0"/>
        <w:pageBreakBefore w:val="0"/>
        <w:widowControl w:val="0"/>
        <w:numPr>
          <w:ilvl w:val="1"/>
          <w:numId w:val="1"/>
        </w:numPr>
        <w:tabs>
          <w:tab w:val="left" w:pos="754"/>
        </w:tabs>
        <w:kinsoku/>
        <w:wordWrap/>
        <w:overflowPunct/>
        <w:topLinePunct w:val="0"/>
        <w:autoSpaceDE w:val="0"/>
        <w:autoSpaceDN w:val="0"/>
        <w:bidi w:val="0"/>
        <w:adjustRightInd/>
        <w:snapToGrid/>
        <w:spacing w:before="0" w:after="0" w:line="300" w:lineRule="auto"/>
        <w:ind w:left="121" w:right="279" w:firstLine="0"/>
        <w:jc w:val="left"/>
        <w:textAlignment w:val="auto"/>
        <w:rPr>
          <w:rFonts w:hint="default" w:ascii="Times New Roman" w:hAnsi="Times New Roman" w:cs="Times New Roman"/>
          <w:sz w:val="28"/>
        </w:rPr>
      </w:pPr>
      <w:r>
        <w:rPr>
          <w:rFonts w:hint="default" w:ascii="Times New Roman" w:hAnsi="Times New Roman" w:cs="Times New Roman"/>
          <w:spacing w:val="-2"/>
          <w:sz w:val="28"/>
        </w:rPr>
        <w:t>成品管件须在显著位置打上永久标志（喷涂方式</w:t>
      </w:r>
      <w:r>
        <w:rPr>
          <w:rFonts w:hint="default" w:ascii="Times New Roman" w:hAnsi="Times New Roman" w:cs="Times New Roman"/>
          <w:spacing w:val="-137"/>
          <w:sz w:val="28"/>
        </w:rPr>
        <w:t>）</w:t>
      </w:r>
      <w:r>
        <w:rPr>
          <w:rFonts w:hint="default" w:ascii="Times New Roman" w:hAnsi="Times New Roman" w:cs="Times New Roman"/>
          <w:spacing w:val="-2"/>
          <w:sz w:val="28"/>
        </w:rPr>
        <w:t>，标志内容包括以下几个部分或由合同规定：</w:t>
      </w:r>
    </w:p>
    <w:p w14:paraId="053A78CE">
      <w:pPr>
        <w:pStyle w:val="12"/>
        <w:keepNext w:val="0"/>
        <w:keepLines w:val="0"/>
        <w:pageBreakBefore w:val="0"/>
        <w:widowControl w:val="0"/>
        <w:numPr>
          <w:ilvl w:val="0"/>
          <w:numId w:val="6"/>
        </w:numPr>
        <w:tabs>
          <w:tab w:val="left" w:pos="1102"/>
        </w:tabs>
        <w:kinsoku/>
        <w:wordWrap/>
        <w:overflowPunct/>
        <w:topLinePunct w:val="0"/>
        <w:autoSpaceDE w:val="0"/>
        <w:autoSpaceDN w:val="0"/>
        <w:bidi w:val="0"/>
        <w:adjustRightInd/>
        <w:snapToGrid/>
        <w:spacing w:before="70"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6"/>
          <w:sz w:val="28"/>
        </w:rPr>
        <w:t>公称通径；</w:t>
      </w:r>
    </w:p>
    <w:p w14:paraId="1E31B724">
      <w:pPr>
        <w:pStyle w:val="12"/>
        <w:keepNext w:val="0"/>
        <w:keepLines w:val="0"/>
        <w:pageBreakBefore w:val="0"/>
        <w:widowControl w:val="0"/>
        <w:numPr>
          <w:ilvl w:val="0"/>
          <w:numId w:val="6"/>
        </w:numPr>
        <w:tabs>
          <w:tab w:val="left" w:pos="1102"/>
        </w:tabs>
        <w:kinsoku/>
        <w:wordWrap/>
        <w:overflowPunct/>
        <w:topLinePunct w:val="0"/>
        <w:autoSpaceDE w:val="0"/>
        <w:autoSpaceDN w:val="0"/>
        <w:bidi w:val="0"/>
        <w:adjustRightInd/>
        <w:snapToGrid/>
        <w:spacing w:before="80"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7"/>
          <w:sz w:val="28"/>
        </w:rPr>
        <w:t>壁厚；</w:t>
      </w:r>
    </w:p>
    <w:p w14:paraId="4554FDE9">
      <w:pPr>
        <w:pStyle w:val="12"/>
        <w:keepNext w:val="0"/>
        <w:keepLines w:val="0"/>
        <w:pageBreakBefore w:val="0"/>
        <w:widowControl w:val="0"/>
        <w:numPr>
          <w:ilvl w:val="0"/>
          <w:numId w:val="6"/>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6"/>
          <w:sz w:val="28"/>
        </w:rPr>
        <w:t>材料牌号；</w:t>
      </w:r>
    </w:p>
    <w:p w14:paraId="550EFD3A">
      <w:pPr>
        <w:pStyle w:val="12"/>
        <w:keepNext w:val="0"/>
        <w:keepLines w:val="0"/>
        <w:pageBreakBefore w:val="0"/>
        <w:widowControl w:val="0"/>
        <w:numPr>
          <w:ilvl w:val="0"/>
          <w:numId w:val="6"/>
        </w:numPr>
        <w:tabs>
          <w:tab w:val="left" w:pos="1102"/>
        </w:tabs>
        <w:kinsoku/>
        <w:wordWrap/>
        <w:overflowPunct/>
        <w:topLinePunct w:val="0"/>
        <w:autoSpaceDE w:val="0"/>
        <w:autoSpaceDN w:val="0"/>
        <w:bidi w:val="0"/>
        <w:adjustRightInd/>
        <w:snapToGrid/>
        <w:spacing w:before="81"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制造厂名称或商标。</w:t>
      </w:r>
    </w:p>
    <w:p w14:paraId="105F8411">
      <w:pPr>
        <w:pStyle w:val="2"/>
        <w:keepNext w:val="0"/>
        <w:keepLines w:val="0"/>
        <w:pageBreakBefore w:val="0"/>
        <w:widowControl w:val="0"/>
        <w:numPr>
          <w:ilvl w:val="1"/>
          <w:numId w:val="1"/>
        </w:numPr>
        <w:tabs>
          <w:tab w:val="left" w:pos="753"/>
        </w:tabs>
        <w:kinsoku/>
        <w:wordWrap/>
        <w:overflowPunct/>
        <w:topLinePunct w:val="0"/>
        <w:autoSpaceDE w:val="0"/>
        <w:autoSpaceDN w:val="0"/>
        <w:bidi w:val="0"/>
        <w:adjustRightInd/>
        <w:snapToGrid/>
        <w:spacing w:before="81" w:after="0" w:line="300" w:lineRule="auto"/>
        <w:ind w:left="752" w:right="0" w:hanging="632"/>
        <w:jc w:val="left"/>
        <w:textAlignment w:val="auto"/>
        <w:rPr>
          <w:rFonts w:hint="default" w:ascii="Times New Roman" w:hAnsi="Times New Roman" w:cs="Times New Roman"/>
        </w:rPr>
      </w:pPr>
      <w:r>
        <w:rPr>
          <w:rFonts w:hint="default" w:ascii="Times New Roman" w:hAnsi="Times New Roman" w:cs="Times New Roman"/>
          <w:spacing w:val="-6"/>
        </w:rPr>
        <w:t>包装</w:t>
      </w:r>
    </w:p>
    <w:p w14:paraId="089F3575">
      <w:pPr>
        <w:pStyle w:val="3"/>
        <w:keepNext w:val="0"/>
        <w:keepLines w:val="0"/>
        <w:pageBreakBefore w:val="0"/>
        <w:widowControl w:val="0"/>
        <w:kinsoku/>
        <w:wordWrap/>
        <w:overflowPunct/>
        <w:topLinePunct w:val="0"/>
        <w:autoSpaceDE w:val="0"/>
        <w:autoSpaceDN w:val="0"/>
        <w:bidi w:val="0"/>
        <w:adjustRightInd/>
        <w:snapToGrid/>
        <w:spacing w:before="81" w:line="300" w:lineRule="auto"/>
        <w:ind w:left="121" w:right="279" w:firstLine="560"/>
        <w:textAlignment w:val="auto"/>
        <w:rPr>
          <w:rFonts w:hint="default" w:ascii="Times New Roman" w:hAnsi="Times New Roman" w:cs="Times New Roman"/>
        </w:rPr>
      </w:pPr>
      <w:r>
        <w:rPr>
          <w:rFonts w:hint="default" w:ascii="Times New Roman" w:hAnsi="Times New Roman" w:cs="Times New Roman"/>
          <w:spacing w:val="45"/>
        </w:rPr>
        <w:t>按</w:t>
      </w:r>
      <w:r>
        <w:rPr>
          <w:rFonts w:hint="default" w:ascii="Times New Roman" w:hAnsi="Times New Roman" w:cs="Times New Roman"/>
          <w:lang w:val="en-US" w:eastAsia="zh-CN"/>
        </w:rPr>
        <w:t>GB/T2102</w:t>
      </w:r>
      <w:r>
        <w:rPr>
          <w:rFonts w:hint="default" w:ascii="Times New Roman" w:hAnsi="Times New Roman" w:cs="Times New Roman"/>
        </w:rPr>
        <w:t>进行包装、运输、装卸、接收、贮存和维护要</w:t>
      </w:r>
      <w:r>
        <w:rPr>
          <w:rFonts w:hint="default" w:ascii="Times New Roman" w:hAnsi="Times New Roman" w:cs="Times New Roman"/>
          <w:spacing w:val="-4"/>
        </w:rPr>
        <w:t>求执行。</w:t>
      </w:r>
    </w:p>
    <w:p w14:paraId="5F2E0D60">
      <w:pPr>
        <w:pStyle w:val="2"/>
        <w:keepNext w:val="0"/>
        <w:keepLines w:val="0"/>
        <w:pageBreakBefore w:val="0"/>
        <w:widowControl w:val="0"/>
        <w:numPr>
          <w:ilvl w:val="1"/>
          <w:numId w:val="1"/>
        </w:numPr>
        <w:tabs>
          <w:tab w:val="left" w:pos="753"/>
        </w:tabs>
        <w:kinsoku/>
        <w:wordWrap/>
        <w:overflowPunct/>
        <w:topLinePunct w:val="0"/>
        <w:autoSpaceDE w:val="0"/>
        <w:autoSpaceDN w:val="0"/>
        <w:bidi w:val="0"/>
        <w:adjustRightInd/>
        <w:snapToGrid/>
        <w:spacing w:before="0" w:after="0" w:line="300" w:lineRule="auto"/>
        <w:ind w:left="752" w:right="0" w:hanging="632"/>
        <w:jc w:val="left"/>
        <w:textAlignment w:val="auto"/>
        <w:rPr>
          <w:rFonts w:hint="default" w:ascii="Times New Roman" w:hAnsi="Times New Roman" w:cs="Times New Roman"/>
        </w:rPr>
      </w:pPr>
      <w:r>
        <w:rPr>
          <w:rFonts w:hint="default" w:ascii="Times New Roman" w:hAnsi="Times New Roman" w:cs="Times New Roman"/>
          <w:spacing w:val="-3"/>
        </w:rPr>
        <w:t>产品装箱单包括以下内容</w:t>
      </w:r>
    </w:p>
    <w:p w14:paraId="2C5DDD42">
      <w:pPr>
        <w:pStyle w:val="12"/>
        <w:keepNext w:val="0"/>
        <w:keepLines w:val="0"/>
        <w:pageBreakBefore w:val="0"/>
        <w:widowControl w:val="0"/>
        <w:numPr>
          <w:ilvl w:val="0"/>
          <w:numId w:val="7"/>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制造厂名称；</w:t>
      </w:r>
    </w:p>
    <w:p w14:paraId="2940CE67">
      <w:pPr>
        <w:pStyle w:val="12"/>
        <w:keepNext w:val="0"/>
        <w:keepLines w:val="0"/>
        <w:pageBreakBefore w:val="0"/>
        <w:widowControl w:val="0"/>
        <w:numPr>
          <w:ilvl w:val="0"/>
          <w:numId w:val="7"/>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出厂编号及日期；</w:t>
      </w:r>
    </w:p>
    <w:p w14:paraId="09DCB3ED">
      <w:pPr>
        <w:pStyle w:val="12"/>
        <w:keepNext w:val="0"/>
        <w:keepLines w:val="0"/>
        <w:pageBreakBefore w:val="0"/>
        <w:widowControl w:val="0"/>
        <w:numPr>
          <w:ilvl w:val="0"/>
          <w:numId w:val="7"/>
        </w:numPr>
        <w:tabs>
          <w:tab w:val="left" w:pos="1102"/>
        </w:tabs>
        <w:kinsoku/>
        <w:wordWrap/>
        <w:overflowPunct/>
        <w:topLinePunct w:val="0"/>
        <w:autoSpaceDE w:val="0"/>
        <w:autoSpaceDN w:val="0"/>
        <w:bidi w:val="0"/>
        <w:adjustRightInd/>
        <w:snapToGrid/>
        <w:spacing w:before="80"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产品名称、规格、数量及净重；</w:t>
      </w:r>
    </w:p>
    <w:p w14:paraId="067297BE">
      <w:pPr>
        <w:pStyle w:val="12"/>
        <w:keepNext w:val="0"/>
        <w:keepLines w:val="0"/>
        <w:pageBreakBefore w:val="0"/>
        <w:widowControl w:val="0"/>
        <w:numPr>
          <w:ilvl w:val="0"/>
          <w:numId w:val="7"/>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订货方名称和合同号；</w:t>
      </w:r>
    </w:p>
    <w:p w14:paraId="060CD06C">
      <w:pPr>
        <w:pStyle w:val="12"/>
        <w:keepNext w:val="0"/>
        <w:keepLines w:val="0"/>
        <w:pageBreakBefore w:val="0"/>
        <w:widowControl w:val="0"/>
        <w:numPr>
          <w:ilvl w:val="0"/>
          <w:numId w:val="7"/>
        </w:numPr>
        <w:tabs>
          <w:tab w:val="left" w:pos="1102"/>
        </w:tabs>
        <w:kinsoku/>
        <w:wordWrap/>
        <w:overflowPunct/>
        <w:topLinePunct w:val="0"/>
        <w:autoSpaceDE w:val="0"/>
        <w:autoSpaceDN w:val="0"/>
        <w:bidi w:val="0"/>
        <w:adjustRightInd/>
        <w:snapToGrid/>
        <w:spacing w:before="82" w:after="0" w:line="300" w:lineRule="auto"/>
        <w:ind w:left="1101" w:right="0" w:hanging="701"/>
        <w:jc w:val="left"/>
        <w:textAlignment w:val="auto"/>
        <w:rPr>
          <w:rFonts w:hint="default" w:ascii="Times New Roman" w:hAnsi="Times New Roman" w:cs="Times New Roman"/>
          <w:sz w:val="28"/>
        </w:rPr>
      </w:pPr>
      <w:r>
        <w:rPr>
          <w:rFonts w:hint="default" w:ascii="Times New Roman" w:hAnsi="Times New Roman" w:cs="Times New Roman"/>
          <w:spacing w:val="-5"/>
          <w:sz w:val="28"/>
        </w:rPr>
        <w:t>所附文件的名称及份数。</w:t>
      </w:r>
    </w:p>
    <w:p w14:paraId="662EA44A">
      <w:pPr>
        <w:keepNext w:val="0"/>
        <w:keepLines w:val="0"/>
        <w:pageBreakBefore w:val="0"/>
        <w:widowControl w:val="0"/>
        <w:kinsoku/>
        <w:wordWrap/>
        <w:overflowPunct/>
        <w:topLinePunct w:val="0"/>
        <w:autoSpaceDE w:val="0"/>
        <w:autoSpaceDN w:val="0"/>
        <w:bidi w:val="0"/>
        <w:adjustRightInd/>
        <w:snapToGrid/>
        <w:spacing w:after="0" w:line="300" w:lineRule="auto"/>
        <w:textAlignment w:val="auto"/>
        <w:rPr>
          <w:rFonts w:hint="eastAsia" w:ascii="Times New Roman" w:hAnsi="Times New Roman" w:eastAsia="宋体" w:cs="Times New Roman"/>
          <w:lang w:eastAsia="zh-CN"/>
        </w:rPr>
        <w:sectPr>
          <w:pgSz w:w="11910" w:h="16840"/>
          <w:pgMar w:top="1160" w:right="960" w:bottom="280" w:left="1580" w:header="595" w:footer="0" w:gutter="0"/>
          <w:cols w:space="720" w:num="1"/>
        </w:sectPr>
      </w:pPr>
      <w:r>
        <w:rPr>
          <w:rFonts w:hint="default" w:ascii="Times New Roman" w:hAnsi="Times New Roman" w:cs="Times New Roman"/>
          <w:spacing w:val="-5"/>
          <w:sz w:val="28"/>
        </w:rPr>
        <w:t>产品装箱单上应有制造厂负责装箱部门的公章及装箱检验员的签字</w:t>
      </w:r>
      <w:bookmarkStart w:id="20" w:name="_GoBack"/>
      <w:bookmarkEnd w:id="20"/>
      <w:r>
        <w:rPr>
          <w:rFonts w:hint="default" w:ascii="Times New Roman" w:hAnsi="Times New Roman" w:cs="Times New Roman"/>
          <w:spacing w:val="-5"/>
          <w:sz w:val="28"/>
        </w:rPr>
        <w:t>和装箱日期</w:t>
      </w:r>
      <w:r>
        <w:rPr>
          <w:rFonts w:hint="eastAsia" w:ascii="Times New Roman" w:hAnsi="Times New Roman" w:cs="Times New Roman"/>
          <w:spacing w:val="-5"/>
          <w:sz w:val="28"/>
          <w:lang w:eastAsia="zh-CN"/>
        </w:rPr>
        <w:t>。</w:t>
      </w:r>
    </w:p>
    <w:p w14:paraId="26C92B8D">
      <w:pPr>
        <w:pStyle w:val="3"/>
        <w:keepNext w:val="0"/>
        <w:keepLines w:val="0"/>
        <w:pageBreakBefore w:val="0"/>
        <w:widowControl w:val="0"/>
        <w:kinsoku/>
        <w:wordWrap/>
        <w:overflowPunct/>
        <w:topLinePunct w:val="0"/>
        <w:autoSpaceDE w:val="0"/>
        <w:autoSpaceDN w:val="0"/>
        <w:bidi w:val="0"/>
        <w:adjustRightInd/>
        <w:snapToGrid/>
        <w:spacing w:before="81" w:line="300" w:lineRule="auto"/>
        <w:ind w:right="280"/>
        <w:textAlignment w:val="auto"/>
        <w:rPr>
          <w:rFonts w:hint="default" w:ascii="Times New Roman" w:hAnsi="Times New Roman" w:cs="Times New Roman"/>
        </w:rPr>
        <w:sectPr>
          <w:pgSz w:w="11910" w:h="16840"/>
          <w:pgMar w:top="1160" w:right="960" w:bottom="280" w:left="1580" w:header="595" w:footer="0" w:gutter="0"/>
          <w:cols w:space="720" w:num="1"/>
        </w:sectPr>
      </w:pPr>
    </w:p>
    <w:p w14:paraId="29EFE284">
      <w:pPr>
        <w:pStyle w:val="12"/>
        <w:keepNext w:val="0"/>
        <w:keepLines w:val="0"/>
        <w:pageBreakBefore w:val="0"/>
        <w:widowControl w:val="0"/>
        <w:numPr>
          <w:ilvl w:val="0"/>
          <w:numId w:val="0"/>
        </w:numPr>
        <w:tabs>
          <w:tab w:val="left" w:pos="1102"/>
        </w:tabs>
        <w:kinsoku/>
        <w:wordWrap/>
        <w:overflowPunct/>
        <w:topLinePunct w:val="0"/>
        <w:autoSpaceDE w:val="0"/>
        <w:autoSpaceDN w:val="0"/>
        <w:bidi w:val="0"/>
        <w:adjustRightInd/>
        <w:snapToGrid/>
        <w:spacing w:before="70" w:after="0" w:line="300" w:lineRule="auto"/>
        <w:ind w:right="0" w:rightChars="0"/>
        <w:jc w:val="left"/>
        <w:textAlignment w:val="auto"/>
        <w:rPr>
          <w:rFonts w:hint="default" w:ascii="Times New Roman" w:hAnsi="Times New Roman" w:cs="Times New Roman"/>
        </w:rPr>
      </w:pPr>
    </w:p>
    <w:sectPr>
      <w:pgSz w:w="11910" w:h="16840"/>
      <w:pgMar w:top="1160" w:right="960" w:bottom="280" w:left="1580" w:header="595"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9FC7">
    <w:pPr>
      <w:pStyle w:val="3"/>
      <w:spacing w:line="14" w:lineRule="auto"/>
      <w:rPr>
        <w:sz w:val="20"/>
      </w:rPr>
    </w:pPr>
    <w:r>
      <w:pict>
        <v:shape id="docshape4" o:spid="_x0000_s4097" o:spt="202" type="#_x0000_t202" style="position:absolute;left:0pt;margin-left:84.05pt;margin-top:36.25pt;height:11pt;width:11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5567BC0B"/>
            </w:txbxContent>
          </v:textbox>
        </v:shape>
      </w:pict>
    </w:r>
    <w:r>
      <w:pict>
        <v:shape id="docshape5" o:spid="_x0000_s4098" o:spt="202" type="#_x0000_t202" style="position:absolute;left:0pt;margin-left:111.05pt;margin-top:35.95pt;height:12pt;width:26.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3861D246"/>
            </w:txbxContent>
          </v:textbox>
        </v:shape>
      </w:pict>
    </w:r>
    <w:r>
      <w:pict>
        <v:shape id="docshape6" o:spid="_x0000_s4099" o:spt="202" type="#_x0000_t202" style="position:absolute;left:0pt;margin-left:84.05pt;margin-top:47.65pt;height:12pt;width:51.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497904AA"/>
            </w:txbxContent>
          </v:textbox>
        </v:shape>
      </w:pict>
    </w:r>
    <w:r>
      <w:pict>
        <v:shape id="docshape7" o:spid="_x0000_s4100" o:spt="202" type="#_x0000_t202" style="position:absolute;left:0pt;margin-left:453.05pt;margin-top:47.65pt;height:12pt;width:74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6CBA0C66"/>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6745A"/>
    <w:multiLevelType w:val="multilevel"/>
    <w:tmpl w:val="8146745A"/>
    <w:lvl w:ilvl="0" w:tentative="0">
      <w:start w:val="1"/>
      <w:numFmt w:val="decimal"/>
      <w:lvlText w:val="（%1）"/>
      <w:lvlJc w:val="left"/>
      <w:pPr>
        <w:ind w:left="1381" w:hanging="840"/>
        <w:jc w:val="left"/>
      </w:pPr>
      <w:rPr>
        <w:rFonts w:hint="default" w:ascii="宋体" w:hAnsi="宋体" w:eastAsia="宋体" w:cs="宋体"/>
        <w:b w:val="0"/>
        <w:bCs w:val="0"/>
        <w:i w:val="0"/>
        <w:iCs w:val="0"/>
        <w:w w:val="99"/>
        <w:sz w:val="28"/>
        <w:szCs w:val="28"/>
        <w:lang w:val="en-US" w:eastAsia="zh-CN" w:bidi="ar-SA"/>
      </w:rPr>
    </w:lvl>
    <w:lvl w:ilvl="1" w:tentative="0">
      <w:start w:val="0"/>
      <w:numFmt w:val="bullet"/>
      <w:lvlText w:val="•"/>
      <w:lvlJc w:val="left"/>
      <w:pPr>
        <w:ind w:left="2178" w:hanging="840"/>
      </w:pPr>
      <w:rPr>
        <w:rFonts w:hint="default"/>
        <w:lang w:val="en-US" w:eastAsia="zh-CN" w:bidi="ar-SA"/>
      </w:rPr>
    </w:lvl>
    <w:lvl w:ilvl="2" w:tentative="0">
      <w:start w:val="0"/>
      <w:numFmt w:val="bullet"/>
      <w:lvlText w:val="•"/>
      <w:lvlJc w:val="left"/>
      <w:pPr>
        <w:ind w:left="2976" w:hanging="840"/>
      </w:pPr>
      <w:rPr>
        <w:rFonts w:hint="default"/>
        <w:lang w:val="en-US" w:eastAsia="zh-CN" w:bidi="ar-SA"/>
      </w:rPr>
    </w:lvl>
    <w:lvl w:ilvl="3" w:tentative="0">
      <w:start w:val="0"/>
      <w:numFmt w:val="bullet"/>
      <w:lvlText w:val="•"/>
      <w:lvlJc w:val="left"/>
      <w:pPr>
        <w:ind w:left="3775" w:hanging="840"/>
      </w:pPr>
      <w:rPr>
        <w:rFonts w:hint="default"/>
        <w:lang w:val="en-US" w:eastAsia="zh-CN" w:bidi="ar-SA"/>
      </w:rPr>
    </w:lvl>
    <w:lvl w:ilvl="4" w:tentative="0">
      <w:start w:val="0"/>
      <w:numFmt w:val="bullet"/>
      <w:lvlText w:val="•"/>
      <w:lvlJc w:val="left"/>
      <w:pPr>
        <w:ind w:left="4573" w:hanging="840"/>
      </w:pPr>
      <w:rPr>
        <w:rFonts w:hint="default"/>
        <w:lang w:val="en-US" w:eastAsia="zh-CN" w:bidi="ar-SA"/>
      </w:rPr>
    </w:lvl>
    <w:lvl w:ilvl="5" w:tentative="0">
      <w:start w:val="0"/>
      <w:numFmt w:val="bullet"/>
      <w:lvlText w:val="•"/>
      <w:lvlJc w:val="left"/>
      <w:pPr>
        <w:ind w:left="5372" w:hanging="840"/>
      </w:pPr>
      <w:rPr>
        <w:rFonts w:hint="default"/>
        <w:lang w:val="en-US" w:eastAsia="zh-CN" w:bidi="ar-SA"/>
      </w:rPr>
    </w:lvl>
    <w:lvl w:ilvl="6" w:tentative="0">
      <w:start w:val="0"/>
      <w:numFmt w:val="bullet"/>
      <w:lvlText w:val="•"/>
      <w:lvlJc w:val="left"/>
      <w:pPr>
        <w:ind w:left="6170" w:hanging="840"/>
      </w:pPr>
      <w:rPr>
        <w:rFonts w:hint="default"/>
        <w:lang w:val="en-US" w:eastAsia="zh-CN" w:bidi="ar-SA"/>
      </w:rPr>
    </w:lvl>
    <w:lvl w:ilvl="7" w:tentative="0">
      <w:start w:val="0"/>
      <w:numFmt w:val="bullet"/>
      <w:lvlText w:val="•"/>
      <w:lvlJc w:val="left"/>
      <w:pPr>
        <w:ind w:left="6969" w:hanging="840"/>
      </w:pPr>
      <w:rPr>
        <w:rFonts w:hint="default"/>
        <w:lang w:val="en-US" w:eastAsia="zh-CN" w:bidi="ar-SA"/>
      </w:rPr>
    </w:lvl>
    <w:lvl w:ilvl="8" w:tentative="0">
      <w:start w:val="0"/>
      <w:numFmt w:val="bullet"/>
      <w:lvlText w:val="•"/>
      <w:lvlJc w:val="left"/>
      <w:pPr>
        <w:ind w:left="7767" w:hanging="840"/>
      </w:pPr>
      <w:rPr>
        <w:rFonts w:hint="default"/>
        <w:lang w:val="en-US" w:eastAsia="zh-CN" w:bidi="ar-SA"/>
      </w:rPr>
    </w:lvl>
  </w:abstractNum>
  <w:abstractNum w:abstractNumId="1">
    <w:nsid w:val="B3E11F54"/>
    <w:multiLevelType w:val="multilevel"/>
    <w:tmpl w:val="B3E11F54"/>
    <w:lvl w:ilvl="0" w:tentative="0">
      <w:start w:val="1"/>
      <w:numFmt w:val="decimal"/>
      <w:lvlText w:val="（%1）"/>
      <w:lvlJc w:val="left"/>
      <w:pPr>
        <w:ind w:left="1101" w:hanging="701"/>
        <w:jc w:val="left"/>
      </w:pPr>
      <w:rPr>
        <w:rFonts w:hint="default" w:ascii="宋体" w:hAnsi="宋体" w:eastAsia="宋体" w:cs="宋体"/>
        <w:b w:val="0"/>
        <w:bCs w:val="0"/>
        <w:i w:val="0"/>
        <w:iCs w:val="0"/>
        <w:w w:val="99"/>
        <w:sz w:val="26"/>
        <w:szCs w:val="26"/>
        <w:lang w:val="en-US" w:eastAsia="zh-CN" w:bidi="ar-SA"/>
      </w:rPr>
    </w:lvl>
    <w:lvl w:ilvl="1" w:tentative="0">
      <w:start w:val="0"/>
      <w:numFmt w:val="bullet"/>
      <w:lvlText w:val="•"/>
      <w:lvlJc w:val="left"/>
      <w:pPr>
        <w:ind w:left="1926" w:hanging="701"/>
      </w:pPr>
      <w:rPr>
        <w:rFonts w:hint="default"/>
        <w:lang w:val="en-US" w:eastAsia="zh-CN" w:bidi="ar-SA"/>
      </w:rPr>
    </w:lvl>
    <w:lvl w:ilvl="2" w:tentative="0">
      <w:start w:val="0"/>
      <w:numFmt w:val="bullet"/>
      <w:lvlText w:val="•"/>
      <w:lvlJc w:val="left"/>
      <w:pPr>
        <w:ind w:left="2752" w:hanging="701"/>
      </w:pPr>
      <w:rPr>
        <w:rFonts w:hint="default"/>
        <w:lang w:val="en-US" w:eastAsia="zh-CN" w:bidi="ar-SA"/>
      </w:rPr>
    </w:lvl>
    <w:lvl w:ilvl="3" w:tentative="0">
      <w:start w:val="0"/>
      <w:numFmt w:val="bullet"/>
      <w:lvlText w:val="•"/>
      <w:lvlJc w:val="left"/>
      <w:pPr>
        <w:ind w:left="3579" w:hanging="701"/>
      </w:pPr>
      <w:rPr>
        <w:rFonts w:hint="default"/>
        <w:lang w:val="en-US" w:eastAsia="zh-CN" w:bidi="ar-SA"/>
      </w:rPr>
    </w:lvl>
    <w:lvl w:ilvl="4" w:tentative="0">
      <w:start w:val="0"/>
      <w:numFmt w:val="bullet"/>
      <w:lvlText w:val="•"/>
      <w:lvlJc w:val="left"/>
      <w:pPr>
        <w:ind w:left="4405" w:hanging="701"/>
      </w:pPr>
      <w:rPr>
        <w:rFonts w:hint="default"/>
        <w:lang w:val="en-US" w:eastAsia="zh-CN" w:bidi="ar-SA"/>
      </w:rPr>
    </w:lvl>
    <w:lvl w:ilvl="5" w:tentative="0">
      <w:start w:val="0"/>
      <w:numFmt w:val="bullet"/>
      <w:lvlText w:val="•"/>
      <w:lvlJc w:val="left"/>
      <w:pPr>
        <w:ind w:left="5232" w:hanging="701"/>
      </w:pPr>
      <w:rPr>
        <w:rFonts w:hint="default"/>
        <w:lang w:val="en-US" w:eastAsia="zh-CN" w:bidi="ar-SA"/>
      </w:rPr>
    </w:lvl>
    <w:lvl w:ilvl="6" w:tentative="0">
      <w:start w:val="0"/>
      <w:numFmt w:val="bullet"/>
      <w:lvlText w:val="•"/>
      <w:lvlJc w:val="left"/>
      <w:pPr>
        <w:ind w:left="6058" w:hanging="701"/>
      </w:pPr>
      <w:rPr>
        <w:rFonts w:hint="default"/>
        <w:lang w:val="en-US" w:eastAsia="zh-CN" w:bidi="ar-SA"/>
      </w:rPr>
    </w:lvl>
    <w:lvl w:ilvl="7" w:tentative="0">
      <w:start w:val="0"/>
      <w:numFmt w:val="bullet"/>
      <w:lvlText w:val="•"/>
      <w:lvlJc w:val="left"/>
      <w:pPr>
        <w:ind w:left="6885" w:hanging="701"/>
      </w:pPr>
      <w:rPr>
        <w:rFonts w:hint="default"/>
        <w:lang w:val="en-US" w:eastAsia="zh-CN" w:bidi="ar-SA"/>
      </w:rPr>
    </w:lvl>
    <w:lvl w:ilvl="8" w:tentative="0">
      <w:start w:val="0"/>
      <w:numFmt w:val="bullet"/>
      <w:lvlText w:val="•"/>
      <w:lvlJc w:val="left"/>
      <w:pPr>
        <w:ind w:left="7711" w:hanging="701"/>
      </w:pPr>
      <w:rPr>
        <w:rFonts w:hint="default"/>
        <w:lang w:val="en-US" w:eastAsia="zh-CN" w:bidi="ar-SA"/>
      </w:rPr>
    </w:lvl>
  </w:abstractNum>
  <w:abstractNum w:abstractNumId="2">
    <w:nsid w:val="F497D9C4"/>
    <w:multiLevelType w:val="multilevel"/>
    <w:tmpl w:val="F497D9C4"/>
    <w:lvl w:ilvl="0" w:tentative="0">
      <w:start w:val="1"/>
      <w:numFmt w:val="decimal"/>
      <w:lvlText w:val="（%1）"/>
      <w:lvlJc w:val="left"/>
      <w:pPr>
        <w:ind w:left="1101" w:hanging="701"/>
        <w:jc w:val="left"/>
      </w:pPr>
      <w:rPr>
        <w:rFonts w:hint="default" w:ascii="Times New Roman" w:hAnsi="Times New Roman" w:eastAsia="宋体" w:cs="Times New Roman"/>
        <w:b w:val="0"/>
        <w:bCs w:val="0"/>
        <w:i w:val="0"/>
        <w:iCs w:val="0"/>
        <w:w w:val="99"/>
        <w:sz w:val="26"/>
        <w:szCs w:val="26"/>
        <w:lang w:val="en-US" w:eastAsia="zh-CN" w:bidi="ar-SA"/>
      </w:rPr>
    </w:lvl>
    <w:lvl w:ilvl="1" w:tentative="0">
      <w:start w:val="0"/>
      <w:numFmt w:val="bullet"/>
      <w:lvlText w:val="•"/>
      <w:lvlJc w:val="left"/>
      <w:pPr>
        <w:ind w:left="1926" w:hanging="701"/>
      </w:pPr>
      <w:rPr>
        <w:rFonts w:hint="default"/>
        <w:lang w:val="en-US" w:eastAsia="zh-CN" w:bidi="ar-SA"/>
      </w:rPr>
    </w:lvl>
    <w:lvl w:ilvl="2" w:tentative="0">
      <w:start w:val="0"/>
      <w:numFmt w:val="bullet"/>
      <w:lvlText w:val="•"/>
      <w:lvlJc w:val="left"/>
      <w:pPr>
        <w:ind w:left="2752" w:hanging="701"/>
      </w:pPr>
      <w:rPr>
        <w:rFonts w:hint="default"/>
        <w:lang w:val="en-US" w:eastAsia="zh-CN" w:bidi="ar-SA"/>
      </w:rPr>
    </w:lvl>
    <w:lvl w:ilvl="3" w:tentative="0">
      <w:start w:val="0"/>
      <w:numFmt w:val="bullet"/>
      <w:lvlText w:val="•"/>
      <w:lvlJc w:val="left"/>
      <w:pPr>
        <w:ind w:left="3579" w:hanging="701"/>
      </w:pPr>
      <w:rPr>
        <w:rFonts w:hint="default"/>
        <w:lang w:val="en-US" w:eastAsia="zh-CN" w:bidi="ar-SA"/>
      </w:rPr>
    </w:lvl>
    <w:lvl w:ilvl="4" w:tentative="0">
      <w:start w:val="0"/>
      <w:numFmt w:val="bullet"/>
      <w:lvlText w:val="•"/>
      <w:lvlJc w:val="left"/>
      <w:pPr>
        <w:ind w:left="4405" w:hanging="701"/>
      </w:pPr>
      <w:rPr>
        <w:rFonts w:hint="default"/>
        <w:lang w:val="en-US" w:eastAsia="zh-CN" w:bidi="ar-SA"/>
      </w:rPr>
    </w:lvl>
    <w:lvl w:ilvl="5" w:tentative="0">
      <w:start w:val="0"/>
      <w:numFmt w:val="bullet"/>
      <w:lvlText w:val="•"/>
      <w:lvlJc w:val="left"/>
      <w:pPr>
        <w:ind w:left="5232" w:hanging="701"/>
      </w:pPr>
      <w:rPr>
        <w:rFonts w:hint="default"/>
        <w:lang w:val="en-US" w:eastAsia="zh-CN" w:bidi="ar-SA"/>
      </w:rPr>
    </w:lvl>
    <w:lvl w:ilvl="6" w:tentative="0">
      <w:start w:val="0"/>
      <w:numFmt w:val="bullet"/>
      <w:lvlText w:val="•"/>
      <w:lvlJc w:val="left"/>
      <w:pPr>
        <w:ind w:left="6058" w:hanging="701"/>
      </w:pPr>
      <w:rPr>
        <w:rFonts w:hint="default"/>
        <w:lang w:val="en-US" w:eastAsia="zh-CN" w:bidi="ar-SA"/>
      </w:rPr>
    </w:lvl>
    <w:lvl w:ilvl="7" w:tentative="0">
      <w:start w:val="0"/>
      <w:numFmt w:val="bullet"/>
      <w:lvlText w:val="•"/>
      <w:lvlJc w:val="left"/>
      <w:pPr>
        <w:ind w:left="6885" w:hanging="701"/>
      </w:pPr>
      <w:rPr>
        <w:rFonts w:hint="default"/>
        <w:lang w:val="en-US" w:eastAsia="zh-CN" w:bidi="ar-SA"/>
      </w:rPr>
    </w:lvl>
    <w:lvl w:ilvl="8" w:tentative="0">
      <w:start w:val="0"/>
      <w:numFmt w:val="bullet"/>
      <w:lvlText w:val="•"/>
      <w:lvlJc w:val="left"/>
      <w:pPr>
        <w:ind w:left="7711" w:hanging="701"/>
      </w:pPr>
      <w:rPr>
        <w:rFonts w:hint="default"/>
        <w:lang w:val="en-US" w:eastAsia="zh-CN" w:bidi="ar-SA"/>
      </w:rPr>
    </w:lvl>
  </w:abstractNum>
  <w:abstractNum w:abstractNumId="3">
    <w:nsid w:val="365B6246"/>
    <w:multiLevelType w:val="multilevel"/>
    <w:tmpl w:val="365B6246"/>
    <w:lvl w:ilvl="0" w:tentative="0">
      <w:start w:val="1"/>
      <w:numFmt w:val="decimal"/>
      <w:lvlText w:val="%1"/>
      <w:lvlJc w:val="left"/>
      <w:pPr>
        <w:ind w:left="402" w:hanging="281"/>
        <w:jc w:val="left"/>
      </w:pPr>
      <w:rPr>
        <w:rFonts w:hint="default" w:ascii="Times New Roman" w:hAnsi="Times New Roman" w:eastAsia="Times New Roman" w:cs="Times New Roman"/>
        <w:b/>
        <w:bCs/>
        <w:i w:val="0"/>
        <w:iCs w:val="0"/>
        <w:w w:val="99"/>
        <w:sz w:val="28"/>
        <w:szCs w:val="28"/>
        <w:lang w:val="en-US" w:eastAsia="zh-CN" w:bidi="ar-SA"/>
      </w:rPr>
    </w:lvl>
    <w:lvl w:ilvl="1" w:tentative="0">
      <w:start w:val="1"/>
      <w:numFmt w:val="decimal"/>
      <w:lvlText w:val="%1.%2"/>
      <w:lvlJc w:val="left"/>
      <w:pPr>
        <w:ind w:left="612" w:hanging="491"/>
        <w:jc w:val="left"/>
      </w:pPr>
      <w:rPr>
        <w:rFonts w:hint="default" w:ascii="Times New Roman" w:hAnsi="Times New Roman" w:eastAsia="Times New Roman" w:cs="Times New Roman"/>
        <w:b/>
        <w:bCs/>
        <w:i w:val="0"/>
        <w:iCs w:val="0"/>
        <w:w w:val="99"/>
        <w:sz w:val="28"/>
        <w:szCs w:val="28"/>
        <w:lang w:val="en-US" w:eastAsia="zh-CN" w:bidi="ar-SA"/>
      </w:rPr>
    </w:lvl>
    <w:lvl w:ilvl="2" w:tentative="0">
      <w:start w:val="1"/>
      <w:numFmt w:val="decimal"/>
      <w:lvlText w:val="%1.%2.%3"/>
      <w:lvlJc w:val="left"/>
      <w:pPr>
        <w:ind w:left="121" w:hanging="700"/>
        <w:jc w:val="left"/>
      </w:pPr>
      <w:rPr>
        <w:rFonts w:hint="default" w:ascii="Times New Roman" w:hAnsi="Times New Roman" w:eastAsia="Times New Roman" w:cs="Times New Roman"/>
        <w:b w:val="0"/>
        <w:bCs w:val="0"/>
        <w:i w:val="0"/>
        <w:iCs w:val="0"/>
        <w:w w:val="99"/>
        <w:sz w:val="28"/>
        <w:szCs w:val="28"/>
        <w:lang w:val="en-US" w:eastAsia="zh-CN" w:bidi="ar-SA"/>
      </w:rPr>
    </w:lvl>
    <w:lvl w:ilvl="3" w:tentative="0">
      <w:start w:val="1"/>
      <w:numFmt w:val="decimal"/>
      <w:lvlText w:val="（%4）"/>
      <w:lvlJc w:val="left"/>
      <w:pPr>
        <w:ind w:left="121" w:hanging="701"/>
        <w:jc w:val="left"/>
      </w:pPr>
      <w:rPr>
        <w:rFonts w:hint="default" w:ascii="宋体" w:hAnsi="宋体" w:eastAsia="宋体" w:cs="宋体"/>
        <w:b w:val="0"/>
        <w:bCs w:val="0"/>
        <w:i w:val="0"/>
        <w:iCs w:val="0"/>
        <w:spacing w:val="-70"/>
        <w:w w:val="99"/>
        <w:sz w:val="26"/>
        <w:szCs w:val="26"/>
        <w:lang w:val="en-US" w:eastAsia="zh-CN" w:bidi="ar-SA"/>
      </w:rPr>
    </w:lvl>
    <w:lvl w:ilvl="4" w:tentative="0">
      <w:start w:val="0"/>
      <w:numFmt w:val="bullet"/>
      <w:lvlText w:val="•"/>
      <w:lvlJc w:val="left"/>
      <w:pPr>
        <w:ind w:left="1989" w:hanging="701"/>
      </w:pPr>
      <w:rPr>
        <w:rFonts w:hint="default"/>
        <w:lang w:val="en-US" w:eastAsia="zh-CN" w:bidi="ar-SA"/>
      </w:rPr>
    </w:lvl>
    <w:lvl w:ilvl="5" w:tentative="0">
      <w:start w:val="0"/>
      <w:numFmt w:val="bullet"/>
      <w:lvlText w:val="•"/>
      <w:lvlJc w:val="left"/>
      <w:pPr>
        <w:ind w:left="3218" w:hanging="701"/>
      </w:pPr>
      <w:rPr>
        <w:rFonts w:hint="default"/>
        <w:lang w:val="en-US" w:eastAsia="zh-CN" w:bidi="ar-SA"/>
      </w:rPr>
    </w:lvl>
    <w:lvl w:ilvl="6" w:tentative="0">
      <w:start w:val="0"/>
      <w:numFmt w:val="bullet"/>
      <w:lvlText w:val="•"/>
      <w:lvlJc w:val="left"/>
      <w:pPr>
        <w:ind w:left="4447" w:hanging="701"/>
      </w:pPr>
      <w:rPr>
        <w:rFonts w:hint="default"/>
        <w:lang w:val="en-US" w:eastAsia="zh-CN" w:bidi="ar-SA"/>
      </w:rPr>
    </w:lvl>
    <w:lvl w:ilvl="7" w:tentative="0">
      <w:start w:val="0"/>
      <w:numFmt w:val="bullet"/>
      <w:lvlText w:val="•"/>
      <w:lvlJc w:val="left"/>
      <w:pPr>
        <w:ind w:left="5676" w:hanging="701"/>
      </w:pPr>
      <w:rPr>
        <w:rFonts w:hint="default"/>
        <w:lang w:val="en-US" w:eastAsia="zh-CN" w:bidi="ar-SA"/>
      </w:rPr>
    </w:lvl>
    <w:lvl w:ilvl="8" w:tentative="0">
      <w:start w:val="0"/>
      <w:numFmt w:val="bullet"/>
      <w:lvlText w:val="•"/>
      <w:lvlJc w:val="left"/>
      <w:pPr>
        <w:ind w:left="6906" w:hanging="701"/>
      </w:pPr>
      <w:rPr>
        <w:rFonts w:hint="default"/>
        <w:lang w:val="en-US" w:eastAsia="zh-CN" w:bidi="ar-SA"/>
      </w:rPr>
    </w:lvl>
  </w:abstractNum>
  <w:abstractNum w:abstractNumId="4">
    <w:nsid w:val="5823B2ED"/>
    <w:multiLevelType w:val="multilevel"/>
    <w:tmpl w:val="5823B2ED"/>
    <w:lvl w:ilvl="0" w:tentative="0">
      <w:start w:val="1"/>
      <w:numFmt w:val="decimal"/>
      <w:lvlText w:val="（%1）"/>
      <w:lvlJc w:val="left"/>
      <w:pPr>
        <w:ind w:left="1101" w:hanging="701"/>
        <w:jc w:val="left"/>
      </w:pPr>
      <w:rPr>
        <w:rFonts w:hint="default" w:ascii="Times New Roman" w:hAnsi="Times New Roman" w:eastAsia="宋体" w:cs="Times New Roman"/>
        <w:b w:val="0"/>
        <w:bCs w:val="0"/>
        <w:i w:val="0"/>
        <w:iCs w:val="0"/>
        <w:w w:val="99"/>
        <w:sz w:val="26"/>
        <w:szCs w:val="26"/>
        <w:lang w:val="en-US" w:eastAsia="zh-CN" w:bidi="ar-SA"/>
      </w:rPr>
    </w:lvl>
    <w:lvl w:ilvl="1" w:tentative="0">
      <w:start w:val="0"/>
      <w:numFmt w:val="bullet"/>
      <w:lvlText w:val="•"/>
      <w:lvlJc w:val="left"/>
      <w:pPr>
        <w:ind w:left="1926" w:hanging="701"/>
      </w:pPr>
      <w:rPr>
        <w:rFonts w:hint="default"/>
        <w:lang w:val="en-US" w:eastAsia="zh-CN" w:bidi="ar-SA"/>
      </w:rPr>
    </w:lvl>
    <w:lvl w:ilvl="2" w:tentative="0">
      <w:start w:val="0"/>
      <w:numFmt w:val="bullet"/>
      <w:lvlText w:val="•"/>
      <w:lvlJc w:val="left"/>
      <w:pPr>
        <w:ind w:left="2752" w:hanging="701"/>
      </w:pPr>
      <w:rPr>
        <w:rFonts w:hint="default"/>
        <w:lang w:val="en-US" w:eastAsia="zh-CN" w:bidi="ar-SA"/>
      </w:rPr>
    </w:lvl>
    <w:lvl w:ilvl="3" w:tentative="0">
      <w:start w:val="0"/>
      <w:numFmt w:val="bullet"/>
      <w:lvlText w:val="•"/>
      <w:lvlJc w:val="left"/>
      <w:pPr>
        <w:ind w:left="3579" w:hanging="701"/>
      </w:pPr>
      <w:rPr>
        <w:rFonts w:hint="default"/>
        <w:lang w:val="en-US" w:eastAsia="zh-CN" w:bidi="ar-SA"/>
      </w:rPr>
    </w:lvl>
    <w:lvl w:ilvl="4" w:tentative="0">
      <w:start w:val="0"/>
      <w:numFmt w:val="bullet"/>
      <w:lvlText w:val="•"/>
      <w:lvlJc w:val="left"/>
      <w:pPr>
        <w:ind w:left="4405" w:hanging="701"/>
      </w:pPr>
      <w:rPr>
        <w:rFonts w:hint="default"/>
        <w:lang w:val="en-US" w:eastAsia="zh-CN" w:bidi="ar-SA"/>
      </w:rPr>
    </w:lvl>
    <w:lvl w:ilvl="5" w:tentative="0">
      <w:start w:val="0"/>
      <w:numFmt w:val="bullet"/>
      <w:lvlText w:val="•"/>
      <w:lvlJc w:val="left"/>
      <w:pPr>
        <w:ind w:left="5232" w:hanging="701"/>
      </w:pPr>
      <w:rPr>
        <w:rFonts w:hint="default"/>
        <w:lang w:val="en-US" w:eastAsia="zh-CN" w:bidi="ar-SA"/>
      </w:rPr>
    </w:lvl>
    <w:lvl w:ilvl="6" w:tentative="0">
      <w:start w:val="0"/>
      <w:numFmt w:val="bullet"/>
      <w:lvlText w:val="•"/>
      <w:lvlJc w:val="left"/>
      <w:pPr>
        <w:ind w:left="6058" w:hanging="701"/>
      </w:pPr>
      <w:rPr>
        <w:rFonts w:hint="default"/>
        <w:lang w:val="en-US" w:eastAsia="zh-CN" w:bidi="ar-SA"/>
      </w:rPr>
    </w:lvl>
    <w:lvl w:ilvl="7" w:tentative="0">
      <w:start w:val="0"/>
      <w:numFmt w:val="bullet"/>
      <w:lvlText w:val="•"/>
      <w:lvlJc w:val="left"/>
      <w:pPr>
        <w:ind w:left="6885" w:hanging="701"/>
      </w:pPr>
      <w:rPr>
        <w:rFonts w:hint="default"/>
        <w:lang w:val="en-US" w:eastAsia="zh-CN" w:bidi="ar-SA"/>
      </w:rPr>
    </w:lvl>
    <w:lvl w:ilvl="8" w:tentative="0">
      <w:start w:val="0"/>
      <w:numFmt w:val="bullet"/>
      <w:lvlText w:val="•"/>
      <w:lvlJc w:val="left"/>
      <w:pPr>
        <w:ind w:left="7711" w:hanging="701"/>
      </w:pPr>
      <w:rPr>
        <w:rFonts w:hint="default"/>
        <w:lang w:val="en-US" w:eastAsia="zh-CN" w:bidi="ar-SA"/>
      </w:rPr>
    </w:lvl>
  </w:abstractNum>
  <w:abstractNum w:abstractNumId="5">
    <w:nsid w:val="58B9FE24"/>
    <w:multiLevelType w:val="multilevel"/>
    <w:tmpl w:val="58B9FE24"/>
    <w:lvl w:ilvl="0" w:tentative="0">
      <w:start w:val="1"/>
      <w:numFmt w:val="decimal"/>
      <w:lvlText w:val="（%1）"/>
      <w:lvlJc w:val="left"/>
      <w:pPr>
        <w:ind w:left="1101" w:hanging="701"/>
        <w:jc w:val="left"/>
      </w:pPr>
      <w:rPr>
        <w:rFonts w:hint="default" w:ascii="宋体" w:hAnsi="宋体" w:eastAsia="宋体" w:cs="宋体"/>
        <w:b w:val="0"/>
        <w:bCs w:val="0"/>
        <w:i w:val="0"/>
        <w:iCs w:val="0"/>
        <w:w w:val="99"/>
        <w:sz w:val="26"/>
        <w:szCs w:val="26"/>
        <w:lang w:val="en-US" w:eastAsia="zh-CN" w:bidi="ar-SA"/>
      </w:rPr>
    </w:lvl>
    <w:lvl w:ilvl="1" w:tentative="0">
      <w:start w:val="0"/>
      <w:numFmt w:val="bullet"/>
      <w:lvlText w:val="•"/>
      <w:lvlJc w:val="left"/>
      <w:pPr>
        <w:ind w:left="1926" w:hanging="701"/>
      </w:pPr>
      <w:rPr>
        <w:rFonts w:hint="default"/>
        <w:lang w:val="en-US" w:eastAsia="zh-CN" w:bidi="ar-SA"/>
      </w:rPr>
    </w:lvl>
    <w:lvl w:ilvl="2" w:tentative="0">
      <w:start w:val="0"/>
      <w:numFmt w:val="bullet"/>
      <w:lvlText w:val="•"/>
      <w:lvlJc w:val="left"/>
      <w:pPr>
        <w:ind w:left="2752" w:hanging="701"/>
      </w:pPr>
      <w:rPr>
        <w:rFonts w:hint="default"/>
        <w:lang w:val="en-US" w:eastAsia="zh-CN" w:bidi="ar-SA"/>
      </w:rPr>
    </w:lvl>
    <w:lvl w:ilvl="3" w:tentative="0">
      <w:start w:val="0"/>
      <w:numFmt w:val="bullet"/>
      <w:lvlText w:val="•"/>
      <w:lvlJc w:val="left"/>
      <w:pPr>
        <w:ind w:left="3579" w:hanging="701"/>
      </w:pPr>
      <w:rPr>
        <w:rFonts w:hint="default"/>
        <w:lang w:val="en-US" w:eastAsia="zh-CN" w:bidi="ar-SA"/>
      </w:rPr>
    </w:lvl>
    <w:lvl w:ilvl="4" w:tentative="0">
      <w:start w:val="0"/>
      <w:numFmt w:val="bullet"/>
      <w:lvlText w:val="•"/>
      <w:lvlJc w:val="left"/>
      <w:pPr>
        <w:ind w:left="4405" w:hanging="701"/>
      </w:pPr>
      <w:rPr>
        <w:rFonts w:hint="default"/>
        <w:lang w:val="en-US" w:eastAsia="zh-CN" w:bidi="ar-SA"/>
      </w:rPr>
    </w:lvl>
    <w:lvl w:ilvl="5" w:tentative="0">
      <w:start w:val="0"/>
      <w:numFmt w:val="bullet"/>
      <w:lvlText w:val="•"/>
      <w:lvlJc w:val="left"/>
      <w:pPr>
        <w:ind w:left="5232" w:hanging="701"/>
      </w:pPr>
      <w:rPr>
        <w:rFonts w:hint="default"/>
        <w:lang w:val="en-US" w:eastAsia="zh-CN" w:bidi="ar-SA"/>
      </w:rPr>
    </w:lvl>
    <w:lvl w:ilvl="6" w:tentative="0">
      <w:start w:val="0"/>
      <w:numFmt w:val="bullet"/>
      <w:lvlText w:val="•"/>
      <w:lvlJc w:val="left"/>
      <w:pPr>
        <w:ind w:left="6058" w:hanging="701"/>
      </w:pPr>
      <w:rPr>
        <w:rFonts w:hint="default"/>
        <w:lang w:val="en-US" w:eastAsia="zh-CN" w:bidi="ar-SA"/>
      </w:rPr>
    </w:lvl>
    <w:lvl w:ilvl="7" w:tentative="0">
      <w:start w:val="0"/>
      <w:numFmt w:val="bullet"/>
      <w:lvlText w:val="•"/>
      <w:lvlJc w:val="left"/>
      <w:pPr>
        <w:ind w:left="6885" w:hanging="701"/>
      </w:pPr>
      <w:rPr>
        <w:rFonts w:hint="default"/>
        <w:lang w:val="en-US" w:eastAsia="zh-CN" w:bidi="ar-SA"/>
      </w:rPr>
    </w:lvl>
    <w:lvl w:ilvl="8" w:tentative="0">
      <w:start w:val="0"/>
      <w:numFmt w:val="bullet"/>
      <w:lvlText w:val="•"/>
      <w:lvlJc w:val="left"/>
      <w:pPr>
        <w:ind w:left="7711" w:hanging="701"/>
      </w:pPr>
      <w:rPr>
        <w:rFonts w:hint="default"/>
        <w:lang w:val="en-US" w:eastAsia="zh-CN" w:bidi="ar-SA"/>
      </w:rPr>
    </w:lvl>
  </w:abstractNum>
  <w:abstractNum w:abstractNumId="6">
    <w:nsid w:val="7E6F001A"/>
    <w:multiLevelType w:val="multilevel"/>
    <w:tmpl w:val="7E6F001A"/>
    <w:lvl w:ilvl="0" w:tentative="0">
      <w:start w:val="1"/>
      <w:numFmt w:val="decimal"/>
      <w:lvlText w:val="（%1）"/>
      <w:lvlJc w:val="left"/>
      <w:pPr>
        <w:ind w:left="1121" w:hanging="720"/>
        <w:jc w:val="left"/>
      </w:pPr>
      <w:rPr>
        <w:rFonts w:hint="default" w:ascii="Times New Roman" w:hAnsi="Times New Roman" w:eastAsia="宋体" w:cs="Times New Roman"/>
        <w:b w:val="0"/>
        <w:bCs w:val="0"/>
        <w:i w:val="0"/>
        <w:iCs w:val="0"/>
        <w:w w:val="99"/>
        <w:sz w:val="28"/>
        <w:szCs w:val="28"/>
        <w:lang w:val="en-US" w:eastAsia="zh-CN" w:bidi="ar-SA"/>
      </w:rPr>
    </w:lvl>
    <w:lvl w:ilvl="1" w:tentative="0">
      <w:start w:val="1"/>
      <w:numFmt w:val="lowerLetter"/>
      <w:lvlText w:val="%2."/>
      <w:lvlJc w:val="left"/>
      <w:pPr>
        <w:ind w:left="1091" w:hanging="270"/>
        <w:jc w:val="left"/>
      </w:pPr>
      <w:rPr>
        <w:rFonts w:hint="default" w:ascii="Times New Roman" w:hAnsi="Times New Roman" w:eastAsia="Times New Roman" w:cs="Times New Roman"/>
        <w:b w:val="0"/>
        <w:bCs w:val="0"/>
        <w:i w:val="0"/>
        <w:iCs w:val="0"/>
        <w:spacing w:val="-1"/>
        <w:w w:val="99"/>
        <w:sz w:val="28"/>
        <w:szCs w:val="28"/>
        <w:lang w:val="en-US" w:eastAsia="zh-CN" w:bidi="ar-SA"/>
      </w:rPr>
    </w:lvl>
    <w:lvl w:ilvl="2" w:tentative="0">
      <w:start w:val="0"/>
      <w:numFmt w:val="bullet"/>
      <w:lvlText w:val="•"/>
      <w:lvlJc w:val="left"/>
      <w:pPr>
        <w:ind w:left="2036" w:hanging="270"/>
      </w:pPr>
      <w:rPr>
        <w:rFonts w:hint="default"/>
        <w:lang w:val="en-US" w:eastAsia="zh-CN" w:bidi="ar-SA"/>
      </w:rPr>
    </w:lvl>
    <w:lvl w:ilvl="3" w:tentative="0">
      <w:start w:val="0"/>
      <w:numFmt w:val="bullet"/>
      <w:lvlText w:val="•"/>
      <w:lvlJc w:val="left"/>
      <w:pPr>
        <w:ind w:left="2952" w:hanging="270"/>
      </w:pPr>
      <w:rPr>
        <w:rFonts w:hint="default"/>
        <w:lang w:val="en-US" w:eastAsia="zh-CN" w:bidi="ar-SA"/>
      </w:rPr>
    </w:lvl>
    <w:lvl w:ilvl="4" w:tentative="0">
      <w:start w:val="0"/>
      <w:numFmt w:val="bullet"/>
      <w:lvlText w:val="•"/>
      <w:lvlJc w:val="left"/>
      <w:pPr>
        <w:ind w:left="3868" w:hanging="270"/>
      </w:pPr>
      <w:rPr>
        <w:rFonts w:hint="default"/>
        <w:lang w:val="en-US" w:eastAsia="zh-CN" w:bidi="ar-SA"/>
      </w:rPr>
    </w:lvl>
    <w:lvl w:ilvl="5" w:tentative="0">
      <w:start w:val="0"/>
      <w:numFmt w:val="bullet"/>
      <w:lvlText w:val="•"/>
      <w:lvlJc w:val="left"/>
      <w:pPr>
        <w:ind w:left="4784" w:hanging="270"/>
      </w:pPr>
      <w:rPr>
        <w:rFonts w:hint="default"/>
        <w:lang w:val="en-US" w:eastAsia="zh-CN" w:bidi="ar-SA"/>
      </w:rPr>
    </w:lvl>
    <w:lvl w:ilvl="6" w:tentative="0">
      <w:start w:val="0"/>
      <w:numFmt w:val="bullet"/>
      <w:lvlText w:val="•"/>
      <w:lvlJc w:val="left"/>
      <w:pPr>
        <w:ind w:left="5700" w:hanging="270"/>
      </w:pPr>
      <w:rPr>
        <w:rFonts w:hint="default"/>
        <w:lang w:val="en-US" w:eastAsia="zh-CN" w:bidi="ar-SA"/>
      </w:rPr>
    </w:lvl>
    <w:lvl w:ilvl="7" w:tentative="0">
      <w:start w:val="0"/>
      <w:numFmt w:val="bullet"/>
      <w:lvlText w:val="•"/>
      <w:lvlJc w:val="left"/>
      <w:pPr>
        <w:ind w:left="6616" w:hanging="270"/>
      </w:pPr>
      <w:rPr>
        <w:rFonts w:hint="default"/>
        <w:lang w:val="en-US" w:eastAsia="zh-CN" w:bidi="ar-SA"/>
      </w:rPr>
    </w:lvl>
    <w:lvl w:ilvl="8" w:tentative="0">
      <w:start w:val="0"/>
      <w:numFmt w:val="bullet"/>
      <w:lvlText w:val="•"/>
      <w:lvlJc w:val="left"/>
      <w:pPr>
        <w:ind w:left="7532" w:hanging="270"/>
      </w:pPr>
      <w:rPr>
        <w:rFonts w:hint="default"/>
        <w:lang w:val="en-US" w:eastAsia="zh-CN" w:bidi="ar-SA"/>
      </w:r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
  <w:rsids>
    <w:rsidRoot w:val="00000000"/>
    <w:rsid w:val="01766D8D"/>
    <w:rsid w:val="04F96F50"/>
    <w:rsid w:val="143978D4"/>
    <w:rsid w:val="1D8614FF"/>
    <w:rsid w:val="36862E08"/>
    <w:rsid w:val="4D4B636E"/>
    <w:rsid w:val="55CE1D25"/>
    <w:rsid w:val="6D6E27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ind w:left="612" w:hanging="492"/>
      <w:outlineLvl w:val="1"/>
    </w:pPr>
    <w:rPr>
      <w:rFonts w:ascii="宋体" w:hAnsi="宋体" w:eastAsia="宋体" w:cs="宋体"/>
      <w:b/>
      <w:bCs/>
      <w:sz w:val="28"/>
      <w:szCs w:val="28"/>
      <w:lang w:val="en-US" w:eastAsia="zh-CN" w:bidi="ar-SA"/>
    </w:rPr>
  </w:style>
  <w:style w:type="character" w:default="1" w:styleId="10">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8"/>
      <w:szCs w:val="28"/>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qFormat/>
    <w:uiPriority w:val="1"/>
    <w:pPr>
      <w:spacing w:before="80"/>
      <w:ind w:left="419" w:right="59" w:hanging="420"/>
      <w:jc w:val="center"/>
    </w:pPr>
    <w:rPr>
      <w:rFonts w:ascii="宋体" w:hAnsi="宋体" w:eastAsia="宋体" w:cs="宋体"/>
      <w:sz w:val="28"/>
      <w:szCs w:val="28"/>
      <w:lang w:val="en-US" w:eastAsia="zh-CN" w:bidi="ar-SA"/>
    </w:rPr>
  </w:style>
  <w:style w:type="paragraph" w:styleId="7">
    <w:name w:val="toc 2"/>
    <w:basedOn w:val="1"/>
    <w:qFormat/>
    <w:uiPriority w:val="1"/>
    <w:pPr>
      <w:spacing w:before="82"/>
      <w:ind w:left="401" w:hanging="281"/>
    </w:pPr>
    <w:rPr>
      <w:rFonts w:ascii="宋体" w:hAnsi="宋体" w:eastAsia="宋体" w:cs="宋体"/>
      <w:sz w:val="28"/>
      <w:szCs w:val="28"/>
      <w:lang w:val="en-US" w:eastAsia="zh-CN" w:bidi="ar-SA"/>
    </w:rPr>
  </w:style>
  <w:style w:type="paragraph" w:styleId="8">
    <w:name w:val="Title"/>
    <w:basedOn w:val="1"/>
    <w:qFormat/>
    <w:uiPriority w:val="1"/>
    <w:pPr>
      <w:ind w:right="49"/>
      <w:jc w:val="center"/>
    </w:pPr>
    <w:rPr>
      <w:rFonts w:ascii="宋体" w:hAnsi="宋体" w:eastAsia="宋体" w:cs="宋体"/>
      <w:b/>
      <w:bCs/>
      <w:sz w:val="44"/>
      <w:szCs w:val="44"/>
      <w:lang w:val="en-US" w:eastAsia="zh-CN" w:bidi="ar-SA"/>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82"/>
      <w:ind w:left="1101" w:hanging="701"/>
    </w:pPr>
    <w:rPr>
      <w:rFonts w:ascii="宋体" w:hAnsi="宋体" w:eastAsia="宋体" w:cs="宋体"/>
      <w:lang w:val="en-US" w:eastAsia="zh-CN" w:bidi="ar-SA"/>
    </w:rPr>
  </w:style>
  <w:style w:type="paragraph" w:customStyle="1" w:styleId="13">
    <w:name w:val="Table Paragraph"/>
    <w:basedOn w:val="1"/>
    <w:qFormat/>
    <w:uiPriority w:val="1"/>
    <w:rPr>
      <w:rFonts w:ascii="Times New Roman" w:hAnsi="Times New Roman" w:eastAsia="Times New Roman"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Info spid="_x0000_s4098"/>
    <customShpInfo spid="_x0000_s4099"/>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2436</Words>
  <Characters>2802</Characters>
  <TotalTime>1</TotalTime>
  <ScaleCrop>false</ScaleCrop>
  <LinksUpToDate>false</LinksUpToDate>
  <CharactersWithSpaces>2914</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2026-01-15T01:30:00Z</dcterms:created>
  <dc:creator>hanhaifen</dc:creator>
  <cp:lastModifiedBy>曹澳</cp:lastModifiedBy>
  <dcterms:modified xsi:type="dcterms:W3CDTF">2026-08-25T05:12:48Z</dcterms:modified>
  <dc:title>&lt;4D6963726F736F667420576F7264202D2030303520B2BBD0E2B8D6B9DCBCFEBCBCCAF5B9E6B8F1CAE9A3A8BAABBAA3B7D2323031343036A3A92E646F63&gt;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2014-07-07T00:00:00Z</vt:filetime>
  </property>
  <property fmtid="{D5CDD505-2E9C-101B-9397-08002B2CF9AE}" pid="3" name="Creator">
    <vt:lpwstr>PScript5.dll Version 5.2.2</vt:lpwstr>
  </property>
  <property fmtid="{D5CDD505-2E9C-101B-9397-08002B2CF9AE}" pid="4" name="LastSaved">
    <vt:filetime>2026-01-15T00:00:00Z</vt:filetime>
  </property>
  <property fmtid="{D5CDD505-2E9C-101B-9397-08002B2CF9AE}" pid="5" name="Producer">
    <vt:lpwstr>Acrobat Distiller 9.0.0 (Windows)</vt:lpwstr>
  </property>
  <property fmtid="{D5CDD505-2E9C-101B-9397-08002B2CF9AE}" pid="6" name="KSOTemplateDocerSaveRecord">
    <vt:lpwstr>eyJoZGlkIjoiMGViYWFiZGZkYmI5ODRkZDgyYTVhZTQyYTY0NzkyMGQiLCJ1c2VySWQiOiIxNDIyMjE3NDA0In0=</vt:lpwstr>
  </property>
  <property fmtid="{D5CDD505-2E9C-101B-9397-08002B2CF9AE}" pid="7" name="KSOProductBuildVer">
    <vt:lpwstr>2052-12.1.0.26936</vt:lpwstr>
  </property>
  <property fmtid="{D5CDD505-2E9C-101B-9397-08002B2CF9AE}" pid="8" name="ICV">
    <vt:lpwstr>C54AB3BABAE54F419050524FC5DFBADA_12</vt:lpwstr>
  </property>
</Properties>
</file>