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7959A" w14:textId="2089241D" w:rsidR="00CD6E65" w:rsidRDefault="002354EC">
      <w:pPr>
        <w:pStyle w:val="1"/>
        <w:spacing w:beforeLines="100" w:before="312" w:afterLines="100" w:after="312" w:line="240" w:lineRule="auto"/>
        <w:rPr>
          <w:rFonts w:eastAsia="宋体"/>
          <w:bCs/>
          <w:szCs w:val="32"/>
        </w:rPr>
      </w:pPr>
      <w:bookmarkStart w:id="0" w:name="OLE_LINK4"/>
      <w:r>
        <w:rPr>
          <w:rFonts w:eastAsia="宋体" w:hint="eastAsia"/>
          <w:szCs w:val="32"/>
        </w:rPr>
        <w:t>背散射谱仪实验站室内消火栓</w:t>
      </w:r>
      <w:r w:rsidR="00633B6C">
        <w:rPr>
          <w:rFonts w:eastAsia="宋体" w:hint="eastAsia"/>
          <w:szCs w:val="32"/>
        </w:rPr>
        <w:t>管道改造</w:t>
      </w:r>
      <w:r>
        <w:rPr>
          <w:rFonts w:eastAsia="宋体" w:hint="eastAsia"/>
          <w:szCs w:val="32"/>
        </w:rPr>
        <w:t>项目采购</w:t>
      </w:r>
      <w:bookmarkEnd w:id="0"/>
      <w:r>
        <w:rPr>
          <w:rFonts w:eastAsia="宋体" w:hint="eastAsia"/>
          <w:szCs w:val="32"/>
        </w:rPr>
        <w:t>需求</w:t>
      </w:r>
    </w:p>
    <w:p w14:paraId="618326E9" w14:textId="77777777" w:rsidR="00CD6E65" w:rsidRDefault="002354EC">
      <w:pPr>
        <w:keepNext/>
        <w:keepLines/>
        <w:tabs>
          <w:tab w:val="left" w:pos="-2410"/>
          <w:tab w:val="left" w:pos="-1701"/>
        </w:tabs>
        <w:spacing w:before="260" w:after="260" w:line="240" w:lineRule="auto"/>
        <w:outlineLvl w:val="1"/>
        <w:rPr>
          <w:b/>
          <w:bCs/>
          <w:sz w:val="24"/>
          <w:szCs w:val="32"/>
        </w:rPr>
      </w:pPr>
      <w:bookmarkStart w:id="1" w:name="_Toc330912734"/>
      <w:bookmarkStart w:id="2" w:name="_Toc36127780"/>
      <w:bookmarkStart w:id="3" w:name="_Toc34747246"/>
      <w:bookmarkStart w:id="4" w:name="_Toc8541"/>
      <w:r>
        <w:rPr>
          <w:bCs/>
          <w:sz w:val="24"/>
        </w:rPr>
        <w:t>1.</w:t>
      </w:r>
      <w:r>
        <w:rPr>
          <w:b/>
          <w:sz w:val="24"/>
        </w:rPr>
        <w:t>项目</w:t>
      </w:r>
      <w:bookmarkEnd w:id="1"/>
      <w:bookmarkEnd w:id="2"/>
      <w:bookmarkEnd w:id="3"/>
      <w:r>
        <w:rPr>
          <w:b/>
          <w:sz w:val="24"/>
        </w:rPr>
        <w:t>简介</w:t>
      </w:r>
      <w:bookmarkEnd w:id="4"/>
    </w:p>
    <w:p w14:paraId="7F789D1F" w14:textId="3523B630" w:rsidR="00CD6E65" w:rsidRPr="00633B6C" w:rsidRDefault="002354EC">
      <w:pPr>
        <w:ind w:firstLineChars="200" w:firstLine="480"/>
        <w:rPr>
          <w:sz w:val="24"/>
        </w:rPr>
      </w:pPr>
      <w:bookmarkStart w:id="5" w:name="_Toc34747247"/>
      <w:bookmarkStart w:id="6" w:name="_Toc36127781"/>
      <w:r w:rsidRPr="00633B6C">
        <w:rPr>
          <w:rFonts w:ascii="宋体" w:hAnsi="宋体" w:cs="宋体" w:hint="eastAsia"/>
          <w:sz w:val="24"/>
        </w:rPr>
        <w:t>根据现场的使用需求</w:t>
      </w:r>
      <w:r w:rsidRPr="00633B6C">
        <w:rPr>
          <w:rFonts w:ascii="宋体" w:hAnsi="宋体" w:cs="宋体" w:hint="eastAsia"/>
          <w:sz w:val="24"/>
        </w:rPr>
        <w:t>，需进行</w:t>
      </w:r>
      <w:r w:rsidRPr="00633B6C">
        <w:rPr>
          <w:sz w:val="24"/>
        </w:rPr>
        <w:t>本项目对</w:t>
      </w:r>
      <w:r w:rsidRPr="00633B6C">
        <w:rPr>
          <w:rFonts w:hint="eastAsia"/>
          <w:sz w:val="24"/>
          <w:u w:val="single"/>
        </w:rPr>
        <w:t xml:space="preserve">  </w:t>
      </w:r>
      <w:r w:rsidRPr="00633B6C">
        <w:rPr>
          <w:rFonts w:hint="eastAsia"/>
          <w:sz w:val="24"/>
          <w:u w:val="single"/>
        </w:rPr>
        <w:t>背散射谱仪实验站室内消火栓</w:t>
      </w:r>
      <w:r w:rsidR="00633B6C">
        <w:rPr>
          <w:rFonts w:hint="eastAsia"/>
          <w:sz w:val="24"/>
          <w:u w:val="single"/>
        </w:rPr>
        <w:t>管道</w:t>
      </w:r>
      <w:r w:rsidR="00633B6C" w:rsidRPr="00633B6C">
        <w:rPr>
          <w:rFonts w:hint="eastAsia"/>
          <w:sz w:val="24"/>
          <w:u w:val="single"/>
        </w:rPr>
        <w:t>改造</w:t>
      </w:r>
      <w:r w:rsidRPr="00633B6C">
        <w:rPr>
          <w:rFonts w:hint="eastAsia"/>
          <w:sz w:val="24"/>
          <w:u w:val="single"/>
        </w:rPr>
        <w:t xml:space="preserve"> </w:t>
      </w:r>
      <w:r w:rsidRPr="00633B6C">
        <w:rPr>
          <w:rFonts w:hint="eastAsia"/>
          <w:sz w:val="24"/>
        </w:rPr>
        <w:t>进行</w:t>
      </w:r>
      <w:r w:rsidRPr="00633B6C">
        <w:rPr>
          <w:sz w:val="24"/>
        </w:rPr>
        <w:t>公开招标。</w:t>
      </w:r>
    </w:p>
    <w:p w14:paraId="51309E5B" w14:textId="49C38660" w:rsidR="00CD6E65" w:rsidRPr="00633B6C" w:rsidRDefault="002354EC">
      <w:pPr>
        <w:ind w:firstLineChars="200" w:firstLine="480"/>
        <w:rPr>
          <w:rFonts w:ascii="宋体" w:hAnsi="宋体" w:cs="宋体"/>
          <w:sz w:val="24"/>
        </w:rPr>
      </w:pPr>
      <w:r w:rsidRPr="00633B6C">
        <w:rPr>
          <w:rFonts w:ascii="宋体" w:hAnsi="宋体" w:cs="宋体" w:hint="eastAsia"/>
          <w:sz w:val="24"/>
        </w:rPr>
        <w:t>根据使用需求</w:t>
      </w:r>
      <w:r w:rsidRPr="00633B6C">
        <w:rPr>
          <w:rFonts w:ascii="宋体" w:hAnsi="宋体" w:cs="宋体" w:hint="eastAsia"/>
          <w:sz w:val="24"/>
        </w:rPr>
        <w:t>现有标高</w:t>
      </w:r>
      <w:r w:rsidRPr="00633B6C">
        <w:rPr>
          <w:rFonts w:ascii="宋体" w:hAnsi="宋体" w:cs="宋体" w:hint="eastAsia"/>
          <w:sz w:val="24"/>
        </w:rPr>
        <w:t>9</w:t>
      </w:r>
      <w:r w:rsidRPr="00633B6C">
        <w:rPr>
          <w:rFonts w:ascii="宋体" w:hAnsi="宋体" w:cs="宋体" w:hint="eastAsia"/>
          <w:sz w:val="24"/>
        </w:rPr>
        <w:t xml:space="preserve">.00m </w:t>
      </w:r>
      <w:r w:rsidRPr="00633B6C">
        <w:rPr>
          <w:rFonts w:ascii="宋体" w:hAnsi="宋体" w:cs="宋体" w:hint="eastAsia"/>
          <w:sz w:val="24"/>
        </w:rPr>
        <w:t>的</w:t>
      </w:r>
      <w:r w:rsidRPr="00633B6C">
        <w:rPr>
          <w:rFonts w:ascii="宋体" w:hAnsi="宋体" w:cs="宋体" w:hint="eastAsia"/>
          <w:sz w:val="24"/>
        </w:rPr>
        <w:t xml:space="preserve"> DN100 </w:t>
      </w:r>
      <w:r w:rsidRPr="00633B6C">
        <w:rPr>
          <w:rFonts w:ascii="宋体" w:hAnsi="宋体" w:cs="宋体" w:hint="eastAsia"/>
          <w:sz w:val="24"/>
        </w:rPr>
        <w:t>室内</w:t>
      </w:r>
      <w:r w:rsidRPr="00633B6C">
        <w:rPr>
          <w:rFonts w:ascii="宋体" w:hAnsi="宋体" w:cs="宋体" w:hint="eastAsia"/>
          <w:sz w:val="24"/>
        </w:rPr>
        <w:t>消火栓环形干</w:t>
      </w:r>
      <w:proofErr w:type="gramStart"/>
      <w:r w:rsidRPr="00633B6C">
        <w:rPr>
          <w:rFonts w:ascii="宋体" w:hAnsi="宋体" w:cs="宋体" w:hint="eastAsia"/>
          <w:sz w:val="24"/>
        </w:rPr>
        <w:t>管</w:t>
      </w:r>
      <w:r w:rsidRPr="00633B6C">
        <w:rPr>
          <w:rFonts w:ascii="宋体" w:hAnsi="宋体" w:cs="宋体" w:hint="eastAsia"/>
          <w:sz w:val="24"/>
        </w:rPr>
        <w:t>需</w:t>
      </w:r>
      <w:r w:rsidRPr="00633B6C">
        <w:rPr>
          <w:rFonts w:ascii="宋体" w:hAnsi="宋体" w:cs="宋体" w:hint="eastAsia"/>
          <w:sz w:val="24"/>
        </w:rPr>
        <w:t>抬升</w:t>
      </w:r>
      <w:proofErr w:type="gramEnd"/>
      <w:r w:rsidRPr="00633B6C">
        <w:rPr>
          <w:rFonts w:ascii="宋体" w:hAnsi="宋体" w:cs="宋体" w:hint="eastAsia"/>
          <w:sz w:val="24"/>
        </w:rPr>
        <w:t>至</w:t>
      </w:r>
      <w:r w:rsidRPr="00633B6C">
        <w:rPr>
          <w:rFonts w:ascii="宋体" w:hAnsi="宋体" w:cs="宋体" w:hint="eastAsia"/>
          <w:sz w:val="24"/>
        </w:rPr>
        <w:t xml:space="preserve"> 14.80m </w:t>
      </w:r>
      <w:r w:rsidRPr="00633B6C">
        <w:rPr>
          <w:rFonts w:ascii="宋体" w:hAnsi="宋体" w:cs="宋体" w:hint="eastAsia"/>
          <w:sz w:val="24"/>
        </w:rPr>
        <w:t>重新安装；新增支吊架及抗震支吊架，</w:t>
      </w:r>
      <w:r w:rsidRPr="00633B6C">
        <w:rPr>
          <w:rFonts w:ascii="宋体" w:hAnsi="宋体" w:cs="宋体" w:hint="eastAsia"/>
          <w:sz w:val="24"/>
        </w:rPr>
        <w:t>DN100</w:t>
      </w:r>
      <w:r w:rsidRPr="00633B6C">
        <w:rPr>
          <w:rFonts w:ascii="宋体" w:hAnsi="宋体" w:cs="宋体" w:hint="eastAsia"/>
          <w:sz w:val="24"/>
        </w:rPr>
        <w:t>管道</w:t>
      </w:r>
      <w:proofErr w:type="gramStart"/>
      <w:r w:rsidRPr="00633B6C">
        <w:rPr>
          <w:rFonts w:ascii="宋体" w:hAnsi="宋体" w:cs="宋体" w:hint="eastAsia"/>
          <w:sz w:val="24"/>
        </w:rPr>
        <w:t>增设明杆闸阀</w:t>
      </w:r>
      <w:proofErr w:type="gramEnd"/>
      <w:r w:rsidRPr="00633B6C">
        <w:rPr>
          <w:rFonts w:ascii="宋体" w:hAnsi="宋体" w:cs="宋体" w:hint="eastAsia"/>
          <w:sz w:val="24"/>
        </w:rPr>
        <w:t>、</w:t>
      </w:r>
      <w:r w:rsidRPr="00633B6C">
        <w:rPr>
          <w:rFonts w:ascii="宋体" w:hAnsi="宋体" w:cs="宋体" w:hint="eastAsia"/>
          <w:sz w:val="24"/>
        </w:rPr>
        <w:t xml:space="preserve">DN65 </w:t>
      </w:r>
      <w:r w:rsidRPr="00633B6C">
        <w:rPr>
          <w:rFonts w:ascii="宋体" w:hAnsi="宋体" w:cs="宋体" w:hint="eastAsia"/>
          <w:sz w:val="24"/>
        </w:rPr>
        <w:t>管道</w:t>
      </w:r>
      <w:r w:rsidRPr="00633B6C">
        <w:rPr>
          <w:rFonts w:ascii="宋体" w:hAnsi="宋体" w:cs="宋体" w:hint="eastAsia"/>
          <w:sz w:val="24"/>
        </w:rPr>
        <w:t>增设铜阀。</w:t>
      </w:r>
    </w:p>
    <w:bookmarkEnd w:id="5"/>
    <w:bookmarkEnd w:id="6"/>
    <w:p w14:paraId="5137D8B5" w14:textId="77777777" w:rsidR="00CD6E65" w:rsidRDefault="002354EC">
      <w:pPr>
        <w:keepNext/>
        <w:keepLines/>
        <w:tabs>
          <w:tab w:val="left" w:pos="-2410"/>
          <w:tab w:val="left" w:pos="-1701"/>
        </w:tabs>
        <w:spacing w:before="260" w:after="260" w:line="240" w:lineRule="auto"/>
        <w:outlineLvl w:val="1"/>
        <w:rPr>
          <w:b/>
          <w:sz w:val="24"/>
        </w:rPr>
      </w:pPr>
      <w:r>
        <w:rPr>
          <w:rFonts w:hint="eastAsia"/>
          <w:b/>
          <w:sz w:val="24"/>
        </w:rPr>
        <w:t>2.</w:t>
      </w:r>
      <w:r>
        <w:rPr>
          <w:rFonts w:hint="eastAsia"/>
          <w:b/>
          <w:sz w:val="24"/>
        </w:rPr>
        <w:t>工程</w:t>
      </w:r>
      <w:r>
        <w:rPr>
          <w:rFonts w:hint="eastAsia"/>
          <w:b/>
          <w:sz w:val="24"/>
        </w:rPr>
        <w:t>项目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3914"/>
        <w:gridCol w:w="1497"/>
        <w:gridCol w:w="979"/>
        <w:gridCol w:w="1128"/>
      </w:tblGrid>
      <w:tr w:rsidR="00CD6E65" w14:paraId="491AFBB3" w14:textId="77777777">
        <w:trPr>
          <w:jc w:val="center"/>
        </w:trPr>
        <w:tc>
          <w:tcPr>
            <w:tcW w:w="468" w:type="pct"/>
          </w:tcPr>
          <w:p w14:paraId="668174D0" w14:textId="77777777" w:rsidR="00CD6E65" w:rsidRDefault="002354EC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序号</w:t>
            </w:r>
          </w:p>
        </w:tc>
        <w:tc>
          <w:tcPr>
            <w:tcW w:w="2358" w:type="pct"/>
          </w:tcPr>
          <w:p w14:paraId="0F6B4055" w14:textId="77777777" w:rsidR="00CD6E65" w:rsidRDefault="002354EC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服务名称</w:t>
            </w:r>
          </w:p>
        </w:tc>
        <w:tc>
          <w:tcPr>
            <w:tcW w:w="901" w:type="pct"/>
          </w:tcPr>
          <w:p w14:paraId="208FBE85" w14:textId="77777777" w:rsidR="00CD6E65" w:rsidRDefault="002354EC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数量</w:t>
            </w:r>
          </w:p>
        </w:tc>
        <w:tc>
          <w:tcPr>
            <w:tcW w:w="590" w:type="pct"/>
          </w:tcPr>
          <w:p w14:paraId="458CAC4A" w14:textId="77777777" w:rsidR="00CD6E65" w:rsidRDefault="002354EC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单位</w:t>
            </w:r>
          </w:p>
        </w:tc>
        <w:tc>
          <w:tcPr>
            <w:tcW w:w="680" w:type="pct"/>
          </w:tcPr>
          <w:p w14:paraId="40BA60A9" w14:textId="77777777" w:rsidR="00CD6E65" w:rsidRDefault="002354EC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备注</w:t>
            </w:r>
          </w:p>
        </w:tc>
      </w:tr>
      <w:tr w:rsidR="00CD6E65" w14:paraId="55F942BE" w14:textId="77777777">
        <w:trPr>
          <w:trHeight w:val="70"/>
          <w:jc w:val="center"/>
        </w:trPr>
        <w:tc>
          <w:tcPr>
            <w:tcW w:w="468" w:type="pct"/>
            <w:vAlign w:val="center"/>
          </w:tcPr>
          <w:p w14:paraId="2B36E6BC" w14:textId="77777777" w:rsidR="00CD6E65" w:rsidRDefault="002354EC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1</w:t>
            </w:r>
          </w:p>
        </w:tc>
        <w:tc>
          <w:tcPr>
            <w:tcW w:w="2358" w:type="pct"/>
            <w:vAlign w:val="center"/>
          </w:tcPr>
          <w:p w14:paraId="743E7291" w14:textId="04D3F195" w:rsidR="00CD6E65" w:rsidRDefault="00633B6C">
            <w:pPr>
              <w:jc w:val="center"/>
              <w:rPr>
                <w:rFonts w:ascii="宋体" w:hAnsi="宋体" w:cs="宋体"/>
                <w:bCs/>
                <w:sz w:val="24"/>
              </w:rPr>
            </w:pPr>
            <w:r w:rsidRPr="00633B6C">
              <w:rPr>
                <w:rFonts w:hint="eastAsia"/>
                <w:szCs w:val="32"/>
              </w:rPr>
              <w:t>背散</w:t>
            </w:r>
            <w:r w:rsidR="002354EC">
              <w:rPr>
                <w:rFonts w:hint="eastAsia"/>
                <w:szCs w:val="32"/>
              </w:rPr>
              <w:t>射谱仪实验站</w:t>
            </w:r>
            <w:r w:rsidR="002354EC">
              <w:rPr>
                <w:rFonts w:cs="宋体" w:hint="eastAsia"/>
              </w:rPr>
              <w:t>室内</w:t>
            </w:r>
            <w:r w:rsidR="002354EC">
              <w:rPr>
                <w:rFonts w:ascii="宋体" w:hAnsi="宋体" w:cs="宋体" w:hint="eastAsia"/>
              </w:rPr>
              <w:t>消火栓</w:t>
            </w:r>
            <w:r>
              <w:rPr>
                <w:rFonts w:ascii="宋体" w:hAnsi="宋体" w:cs="宋体" w:hint="eastAsia"/>
              </w:rPr>
              <w:t>管道改造项目</w:t>
            </w:r>
          </w:p>
        </w:tc>
        <w:tc>
          <w:tcPr>
            <w:tcW w:w="901" w:type="pct"/>
            <w:vAlign w:val="center"/>
          </w:tcPr>
          <w:p w14:paraId="1ABE0E54" w14:textId="77777777" w:rsidR="00CD6E65" w:rsidRDefault="002354EC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1</w:t>
            </w:r>
          </w:p>
        </w:tc>
        <w:tc>
          <w:tcPr>
            <w:tcW w:w="590" w:type="pct"/>
            <w:vAlign w:val="center"/>
          </w:tcPr>
          <w:p w14:paraId="0838647E" w14:textId="77777777" w:rsidR="00CD6E65" w:rsidRDefault="002354EC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项</w:t>
            </w:r>
          </w:p>
        </w:tc>
        <w:tc>
          <w:tcPr>
            <w:tcW w:w="680" w:type="pct"/>
            <w:vAlign w:val="center"/>
          </w:tcPr>
          <w:p w14:paraId="7673DD2F" w14:textId="77777777" w:rsidR="00CD6E65" w:rsidRDefault="00CD6E65">
            <w:pPr>
              <w:jc w:val="left"/>
              <w:rPr>
                <w:bCs/>
                <w:sz w:val="24"/>
              </w:rPr>
            </w:pPr>
          </w:p>
        </w:tc>
      </w:tr>
    </w:tbl>
    <w:p w14:paraId="568257CD" w14:textId="77777777" w:rsidR="00CD6E65" w:rsidRDefault="002354EC">
      <w:pPr>
        <w:keepNext/>
        <w:keepLines/>
        <w:numPr>
          <w:ilvl w:val="0"/>
          <w:numId w:val="3"/>
        </w:numPr>
        <w:tabs>
          <w:tab w:val="clear" w:pos="312"/>
          <w:tab w:val="left" w:pos="-2410"/>
          <w:tab w:val="left" w:pos="-1701"/>
        </w:tabs>
        <w:spacing w:before="260" w:after="260" w:line="415" w:lineRule="auto"/>
        <w:outlineLvl w:val="1"/>
        <w:rPr>
          <w:b/>
          <w:sz w:val="24"/>
        </w:rPr>
      </w:pPr>
      <w:r>
        <w:rPr>
          <w:rFonts w:hint="eastAsia"/>
          <w:b/>
          <w:sz w:val="24"/>
        </w:rPr>
        <w:t>背散射谱仪实验站现场图片</w:t>
      </w:r>
      <w:r>
        <w:rPr>
          <w:rFonts w:hint="eastAsia"/>
          <w:b/>
          <w:sz w:val="24"/>
        </w:rPr>
        <w:t>(</w:t>
      </w:r>
      <w:r>
        <w:rPr>
          <w:rFonts w:hint="eastAsia"/>
          <w:b/>
          <w:sz w:val="24"/>
        </w:rPr>
        <w:t>根据现场踏勘及图纸为准）</w:t>
      </w:r>
    </w:p>
    <w:p w14:paraId="616F3913" w14:textId="77777777" w:rsidR="00CD6E65" w:rsidRDefault="002354EC">
      <w:pPr>
        <w:keepNext/>
        <w:keepLines/>
        <w:tabs>
          <w:tab w:val="left" w:pos="-2410"/>
          <w:tab w:val="left" w:pos="-1701"/>
        </w:tabs>
        <w:spacing w:before="260" w:after="260" w:line="416" w:lineRule="auto"/>
        <w:jc w:val="center"/>
      </w:pPr>
      <w:r>
        <w:rPr>
          <w:noProof/>
        </w:rPr>
        <w:drawing>
          <wp:inline distT="0" distB="0" distL="114300" distR="114300" wp14:anchorId="79708EC7" wp14:editId="6E225CA7">
            <wp:extent cx="1784985" cy="1398270"/>
            <wp:effectExtent l="0" t="0" r="13335" b="381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D736F" w14:textId="77777777" w:rsidR="00CD6E65" w:rsidRDefault="002354EC">
      <w:pPr>
        <w:pStyle w:val="2"/>
        <w:numPr>
          <w:ilvl w:val="1"/>
          <w:numId w:val="0"/>
        </w:numPr>
        <w:spacing w:before="156"/>
      </w:pPr>
      <w:r>
        <w:rPr>
          <w:rFonts w:ascii="Times New Roman" w:hAnsi="Times New Roman" w:hint="eastAsia"/>
          <w:bCs w:val="0"/>
          <w:sz w:val="24"/>
          <w:szCs w:val="24"/>
        </w:rPr>
        <w:t>4.</w:t>
      </w:r>
      <w:r>
        <w:rPr>
          <w:rFonts w:ascii="Times New Roman" w:hAnsi="Times New Roman" w:hint="eastAsia"/>
          <w:bCs w:val="0"/>
          <w:sz w:val="24"/>
          <w:szCs w:val="24"/>
        </w:rPr>
        <w:t>工程量</w:t>
      </w:r>
      <w:r>
        <w:rPr>
          <w:rFonts w:ascii="Times New Roman" w:hAnsi="Times New Roman" w:hint="eastAsia"/>
          <w:bCs w:val="0"/>
          <w:sz w:val="24"/>
          <w:szCs w:val="24"/>
        </w:rPr>
        <w:t xml:space="preserve">  </w:t>
      </w:r>
      <w:r>
        <w:rPr>
          <w:rFonts w:hint="eastAsia"/>
        </w:rPr>
        <w:t xml:space="preserve">      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2462"/>
        <w:gridCol w:w="1020"/>
        <w:gridCol w:w="1374"/>
        <w:gridCol w:w="2661"/>
      </w:tblGrid>
      <w:tr w:rsidR="00CD6E65" w14:paraId="1C2BD026" w14:textId="77777777">
        <w:trPr>
          <w:trHeight w:val="194"/>
          <w:jc w:val="center"/>
        </w:trPr>
        <w:tc>
          <w:tcPr>
            <w:tcW w:w="469" w:type="pct"/>
          </w:tcPr>
          <w:p w14:paraId="6A722185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序号</w:t>
            </w:r>
          </w:p>
        </w:tc>
        <w:tc>
          <w:tcPr>
            <w:tcW w:w="1484" w:type="pct"/>
          </w:tcPr>
          <w:p w14:paraId="377CCE00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工程内容</w:t>
            </w:r>
          </w:p>
        </w:tc>
        <w:tc>
          <w:tcPr>
            <w:tcW w:w="615" w:type="pct"/>
          </w:tcPr>
          <w:p w14:paraId="49F7A8F2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数量</w:t>
            </w:r>
          </w:p>
        </w:tc>
        <w:tc>
          <w:tcPr>
            <w:tcW w:w="828" w:type="pct"/>
          </w:tcPr>
          <w:p w14:paraId="3D1928AD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单位</w:t>
            </w:r>
          </w:p>
        </w:tc>
        <w:tc>
          <w:tcPr>
            <w:tcW w:w="1601" w:type="pct"/>
          </w:tcPr>
          <w:p w14:paraId="093A49BF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备注</w:t>
            </w:r>
          </w:p>
        </w:tc>
      </w:tr>
      <w:tr w:rsidR="00CD6E65" w14:paraId="47F65CEB" w14:textId="77777777">
        <w:trPr>
          <w:trHeight w:val="70"/>
          <w:jc w:val="center"/>
        </w:trPr>
        <w:tc>
          <w:tcPr>
            <w:tcW w:w="469" w:type="pct"/>
            <w:vAlign w:val="center"/>
          </w:tcPr>
          <w:p w14:paraId="57DCF847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1484" w:type="pct"/>
            <w:vAlign w:val="center"/>
          </w:tcPr>
          <w:p w14:paraId="532D97A7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环管</w:t>
            </w:r>
          </w:p>
        </w:tc>
        <w:tc>
          <w:tcPr>
            <w:tcW w:w="615" w:type="pct"/>
            <w:vAlign w:val="center"/>
          </w:tcPr>
          <w:p w14:paraId="171FD609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</w:rPr>
              <w:t>20</w:t>
            </w:r>
          </w:p>
        </w:tc>
        <w:tc>
          <w:tcPr>
            <w:tcW w:w="828" w:type="pct"/>
            <w:vAlign w:val="center"/>
          </w:tcPr>
          <w:p w14:paraId="3B62CE1E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米</w:t>
            </w:r>
          </w:p>
        </w:tc>
        <w:tc>
          <w:tcPr>
            <w:tcW w:w="1601" w:type="pct"/>
            <w:vAlign w:val="center"/>
          </w:tcPr>
          <w:p w14:paraId="588A2D3D" w14:textId="77777777" w:rsidR="00CD6E65" w:rsidRDefault="002354E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DN100</w:t>
            </w:r>
            <w:r>
              <w:rPr>
                <w:rFonts w:ascii="宋体" w:hAnsi="宋体" w:cs="宋体" w:hint="eastAsia"/>
                <w:bCs/>
                <w:szCs w:val="21"/>
              </w:rPr>
              <w:t>镀锌钢管</w:t>
            </w:r>
          </w:p>
        </w:tc>
      </w:tr>
      <w:tr w:rsidR="00CD6E65" w14:paraId="07FE9331" w14:textId="77777777">
        <w:trPr>
          <w:trHeight w:val="70"/>
          <w:jc w:val="center"/>
        </w:trPr>
        <w:tc>
          <w:tcPr>
            <w:tcW w:w="469" w:type="pct"/>
            <w:vAlign w:val="center"/>
          </w:tcPr>
          <w:p w14:paraId="51578274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1484" w:type="pct"/>
            <w:vAlign w:val="center"/>
          </w:tcPr>
          <w:p w14:paraId="2534893D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立管</w:t>
            </w:r>
          </w:p>
        </w:tc>
        <w:tc>
          <w:tcPr>
            <w:tcW w:w="615" w:type="pct"/>
            <w:vAlign w:val="center"/>
          </w:tcPr>
          <w:p w14:paraId="6B81AE9E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48</w:t>
            </w:r>
          </w:p>
        </w:tc>
        <w:tc>
          <w:tcPr>
            <w:tcW w:w="828" w:type="pct"/>
            <w:vAlign w:val="center"/>
          </w:tcPr>
          <w:p w14:paraId="6914CBD9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米</w:t>
            </w:r>
          </w:p>
        </w:tc>
        <w:tc>
          <w:tcPr>
            <w:tcW w:w="1601" w:type="pct"/>
            <w:shd w:val="clear" w:color="auto" w:fill="auto"/>
            <w:vAlign w:val="center"/>
          </w:tcPr>
          <w:p w14:paraId="5DDD25C3" w14:textId="77777777" w:rsidR="00CD6E65" w:rsidRDefault="002354E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DN65</w:t>
            </w:r>
            <w:r>
              <w:rPr>
                <w:rFonts w:ascii="宋体" w:hAnsi="宋体" w:cs="宋体" w:hint="eastAsia"/>
                <w:bCs/>
                <w:szCs w:val="21"/>
              </w:rPr>
              <w:t>镀锌钢管</w:t>
            </w:r>
          </w:p>
        </w:tc>
      </w:tr>
      <w:tr w:rsidR="00CD6E65" w14:paraId="55D8A436" w14:textId="77777777">
        <w:trPr>
          <w:trHeight w:val="70"/>
          <w:jc w:val="center"/>
        </w:trPr>
        <w:tc>
          <w:tcPr>
            <w:tcW w:w="469" w:type="pct"/>
            <w:vAlign w:val="center"/>
          </w:tcPr>
          <w:p w14:paraId="4C61811D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</w:t>
            </w:r>
          </w:p>
        </w:tc>
        <w:tc>
          <w:tcPr>
            <w:tcW w:w="1484" w:type="pct"/>
            <w:shd w:val="clear" w:color="auto" w:fill="auto"/>
            <w:vAlign w:val="center"/>
          </w:tcPr>
          <w:p w14:paraId="53A305DB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明杆闸阀</w:t>
            </w:r>
            <w:proofErr w:type="gramEnd"/>
          </w:p>
        </w:tc>
        <w:tc>
          <w:tcPr>
            <w:tcW w:w="615" w:type="pct"/>
            <w:shd w:val="clear" w:color="auto" w:fill="auto"/>
            <w:vAlign w:val="center"/>
          </w:tcPr>
          <w:p w14:paraId="302497F9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828" w:type="pct"/>
            <w:shd w:val="clear" w:color="auto" w:fill="auto"/>
            <w:vAlign w:val="center"/>
          </w:tcPr>
          <w:p w14:paraId="06E6F723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个</w:t>
            </w:r>
            <w:proofErr w:type="gramEnd"/>
          </w:p>
        </w:tc>
        <w:tc>
          <w:tcPr>
            <w:tcW w:w="1601" w:type="pct"/>
            <w:shd w:val="clear" w:color="auto" w:fill="auto"/>
            <w:vAlign w:val="center"/>
          </w:tcPr>
          <w:p w14:paraId="65A3BEB9" w14:textId="77777777" w:rsidR="00CD6E65" w:rsidRDefault="002354E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DN100</w:t>
            </w:r>
          </w:p>
        </w:tc>
      </w:tr>
      <w:tr w:rsidR="00CD6E65" w14:paraId="473C31E9" w14:textId="77777777">
        <w:trPr>
          <w:trHeight w:val="70"/>
          <w:jc w:val="center"/>
        </w:trPr>
        <w:tc>
          <w:tcPr>
            <w:tcW w:w="469" w:type="pct"/>
            <w:vAlign w:val="center"/>
          </w:tcPr>
          <w:p w14:paraId="73207FC2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</w:p>
        </w:tc>
        <w:tc>
          <w:tcPr>
            <w:tcW w:w="1484" w:type="pct"/>
            <w:shd w:val="clear" w:color="auto" w:fill="auto"/>
            <w:vAlign w:val="center"/>
          </w:tcPr>
          <w:p w14:paraId="40D23501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立杆截止阀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B484732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</w:t>
            </w:r>
          </w:p>
        </w:tc>
        <w:tc>
          <w:tcPr>
            <w:tcW w:w="828" w:type="pct"/>
            <w:shd w:val="clear" w:color="auto" w:fill="auto"/>
            <w:vAlign w:val="center"/>
          </w:tcPr>
          <w:p w14:paraId="7EE02F36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个</w:t>
            </w:r>
            <w:proofErr w:type="gramEnd"/>
          </w:p>
        </w:tc>
        <w:tc>
          <w:tcPr>
            <w:tcW w:w="1601" w:type="pct"/>
            <w:shd w:val="clear" w:color="auto" w:fill="auto"/>
            <w:vAlign w:val="center"/>
          </w:tcPr>
          <w:p w14:paraId="798039F4" w14:textId="77777777" w:rsidR="00CD6E65" w:rsidRDefault="002354E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DN65</w:t>
            </w:r>
          </w:p>
        </w:tc>
      </w:tr>
      <w:tr w:rsidR="00CD6E65" w14:paraId="6AF63E78" w14:textId="77777777">
        <w:trPr>
          <w:trHeight w:val="70"/>
          <w:jc w:val="center"/>
        </w:trPr>
        <w:tc>
          <w:tcPr>
            <w:tcW w:w="469" w:type="pct"/>
            <w:vAlign w:val="center"/>
          </w:tcPr>
          <w:p w14:paraId="6B53A39D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</w:t>
            </w:r>
          </w:p>
        </w:tc>
        <w:tc>
          <w:tcPr>
            <w:tcW w:w="1484" w:type="pct"/>
            <w:shd w:val="clear" w:color="auto" w:fill="auto"/>
            <w:vAlign w:val="center"/>
          </w:tcPr>
          <w:p w14:paraId="02B8B46D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抗震支架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2EE6CC7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21</w:t>
            </w:r>
          </w:p>
        </w:tc>
        <w:tc>
          <w:tcPr>
            <w:tcW w:w="828" w:type="pct"/>
            <w:shd w:val="clear" w:color="auto" w:fill="auto"/>
            <w:vAlign w:val="center"/>
          </w:tcPr>
          <w:p w14:paraId="0FCFC419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套</w:t>
            </w:r>
          </w:p>
        </w:tc>
        <w:tc>
          <w:tcPr>
            <w:tcW w:w="1601" w:type="pct"/>
            <w:shd w:val="clear" w:color="auto" w:fill="auto"/>
            <w:vAlign w:val="center"/>
          </w:tcPr>
          <w:p w14:paraId="30A2A73B" w14:textId="77777777" w:rsidR="00CD6E65" w:rsidRDefault="00CD6E65">
            <w:pPr>
              <w:jc w:val="left"/>
              <w:rPr>
                <w:bCs/>
                <w:szCs w:val="21"/>
              </w:rPr>
            </w:pPr>
          </w:p>
        </w:tc>
      </w:tr>
      <w:tr w:rsidR="00CD6E65" w14:paraId="7A42A449" w14:textId="77777777">
        <w:trPr>
          <w:trHeight w:val="70"/>
          <w:jc w:val="center"/>
        </w:trPr>
        <w:tc>
          <w:tcPr>
            <w:tcW w:w="469" w:type="pct"/>
            <w:vAlign w:val="center"/>
          </w:tcPr>
          <w:p w14:paraId="03C76687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1484" w:type="pct"/>
            <w:vAlign w:val="center"/>
          </w:tcPr>
          <w:p w14:paraId="13B4EFEF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支吊架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架</w:t>
            </w:r>
            <w:proofErr w:type="gramEnd"/>
          </w:p>
        </w:tc>
        <w:tc>
          <w:tcPr>
            <w:tcW w:w="615" w:type="pct"/>
            <w:vAlign w:val="center"/>
          </w:tcPr>
          <w:p w14:paraId="1F6561B8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</w:t>
            </w:r>
          </w:p>
        </w:tc>
        <w:tc>
          <w:tcPr>
            <w:tcW w:w="828" w:type="pct"/>
            <w:vAlign w:val="center"/>
          </w:tcPr>
          <w:p w14:paraId="0F6284AC" w14:textId="77777777" w:rsidR="00CD6E65" w:rsidRDefault="002354E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套</w:t>
            </w:r>
          </w:p>
        </w:tc>
        <w:tc>
          <w:tcPr>
            <w:tcW w:w="1601" w:type="pct"/>
            <w:vAlign w:val="center"/>
          </w:tcPr>
          <w:p w14:paraId="51887022" w14:textId="77777777" w:rsidR="00CD6E65" w:rsidRDefault="00CD6E65">
            <w:pPr>
              <w:jc w:val="left"/>
              <w:rPr>
                <w:bCs/>
                <w:szCs w:val="21"/>
              </w:rPr>
            </w:pPr>
          </w:p>
        </w:tc>
      </w:tr>
      <w:tr w:rsidR="00CD6E65" w14:paraId="0D26A770" w14:textId="77777777">
        <w:trPr>
          <w:trHeight w:val="70"/>
          <w:jc w:val="center"/>
        </w:trPr>
        <w:tc>
          <w:tcPr>
            <w:tcW w:w="5000" w:type="pct"/>
            <w:gridSpan w:val="5"/>
            <w:vAlign w:val="center"/>
          </w:tcPr>
          <w:p w14:paraId="69A57FD9" w14:textId="77777777" w:rsidR="00CD6E65" w:rsidRDefault="002354EC">
            <w:pPr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lastRenderedPageBreak/>
              <w:t>备注：具体工程量根据现场</w:t>
            </w:r>
            <w:proofErr w:type="gramStart"/>
            <w:r>
              <w:rPr>
                <w:rFonts w:hint="eastAsia"/>
                <w:bCs/>
                <w:szCs w:val="21"/>
              </w:rPr>
              <w:t>勘察完以实际情况</w:t>
            </w:r>
            <w:proofErr w:type="gramEnd"/>
            <w:r>
              <w:rPr>
                <w:rFonts w:hint="eastAsia"/>
                <w:bCs/>
                <w:szCs w:val="21"/>
              </w:rPr>
              <w:t>为准</w:t>
            </w:r>
          </w:p>
        </w:tc>
      </w:tr>
    </w:tbl>
    <w:p w14:paraId="1EF233FA" w14:textId="77777777" w:rsidR="00CD6E65" w:rsidRDefault="002354EC">
      <w:pPr>
        <w:keepNext/>
        <w:keepLines/>
        <w:numPr>
          <w:ilvl w:val="0"/>
          <w:numId w:val="3"/>
        </w:numPr>
        <w:tabs>
          <w:tab w:val="clear" w:pos="312"/>
          <w:tab w:val="left" w:pos="-2410"/>
          <w:tab w:val="left" w:pos="-1701"/>
        </w:tabs>
        <w:spacing w:before="260" w:after="260" w:line="415" w:lineRule="auto"/>
        <w:outlineLvl w:val="1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规范依据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25"/>
        <w:gridCol w:w="4318"/>
        <w:gridCol w:w="3053"/>
      </w:tblGrid>
      <w:tr w:rsidR="00CD6E65" w14:paraId="29780A16" w14:textId="77777777">
        <w:trPr>
          <w:jc w:val="center"/>
        </w:trPr>
        <w:tc>
          <w:tcPr>
            <w:tcW w:w="942" w:type="dxa"/>
          </w:tcPr>
          <w:p w14:paraId="4CC0D1D1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8"/>
                <w:szCs w:val="36"/>
              </w:rPr>
            </w:pPr>
            <w:r>
              <w:rPr>
                <w:rFonts w:ascii="宋体" w:hAnsi="宋体" w:cs="宋体" w:hint="eastAsia"/>
                <w:b/>
                <w:szCs w:val="36"/>
              </w:rPr>
              <w:t>序号</w:t>
            </w:r>
          </w:p>
        </w:tc>
        <w:tc>
          <w:tcPr>
            <w:tcW w:w="4453" w:type="dxa"/>
          </w:tcPr>
          <w:p w14:paraId="1C3E0A28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8"/>
                <w:szCs w:val="36"/>
              </w:rPr>
            </w:pPr>
            <w:r>
              <w:rPr>
                <w:rFonts w:ascii="宋体" w:hAnsi="宋体" w:cs="宋体" w:hint="eastAsia"/>
                <w:b/>
                <w:szCs w:val="36"/>
              </w:rPr>
              <w:t>标准</w:t>
            </w:r>
            <w:r>
              <w:rPr>
                <w:rFonts w:ascii="宋体" w:hAnsi="宋体" w:cs="宋体" w:hint="eastAsia"/>
                <w:b/>
                <w:szCs w:val="36"/>
              </w:rPr>
              <w:t xml:space="preserve"> / </w:t>
            </w:r>
            <w:r>
              <w:rPr>
                <w:rFonts w:ascii="宋体" w:hAnsi="宋体" w:cs="宋体" w:hint="eastAsia"/>
                <w:b/>
                <w:szCs w:val="36"/>
              </w:rPr>
              <w:t>文件名称</w:t>
            </w:r>
          </w:p>
        </w:tc>
        <w:tc>
          <w:tcPr>
            <w:tcW w:w="3127" w:type="dxa"/>
          </w:tcPr>
          <w:p w14:paraId="13186219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8"/>
                <w:szCs w:val="36"/>
              </w:rPr>
            </w:pPr>
            <w:r>
              <w:rPr>
                <w:rFonts w:ascii="宋体" w:hAnsi="宋体" w:cs="宋体" w:hint="eastAsia"/>
                <w:b/>
                <w:szCs w:val="36"/>
              </w:rPr>
              <w:t>编号</w:t>
            </w:r>
          </w:p>
        </w:tc>
      </w:tr>
      <w:tr w:rsidR="00CD6E65" w14:paraId="2F085558" w14:textId="77777777">
        <w:trPr>
          <w:jc w:val="center"/>
        </w:trPr>
        <w:tc>
          <w:tcPr>
            <w:tcW w:w="942" w:type="dxa"/>
          </w:tcPr>
          <w:p w14:paraId="7D27BFE3" w14:textId="77777777" w:rsidR="00CD6E65" w:rsidRDefault="002354EC">
            <w:pPr>
              <w:spacing w:after="2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17"/>
              </w:rPr>
              <w:t>1</w:t>
            </w:r>
          </w:p>
        </w:tc>
        <w:tc>
          <w:tcPr>
            <w:tcW w:w="4453" w:type="dxa"/>
          </w:tcPr>
          <w:p w14:paraId="78F955C2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消防给水及消火栓系统技术规范</w:t>
            </w:r>
          </w:p>
        </w:tc>
        <w:tc>
          <w:tcPr>
            <w:tcW w:w="3127" w:type="dxa"/>
          </w:tcPr>
          <w:p w14:paraId="105BDBB4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 xml:space="preserve">GB </w:t>
            </w:r>
            <w:r>
              <w:rPr>
                <w:rFonts w:ascii="宋体" w:hAnsi="宋体" w:cs="宋体" w:hint="eastAsia"/>
                <w:sz w:val="20"/>
                <w:szCs w:val="32"/>
              </w:rPr>
              <w:t>50974-2014</w:t>
            </w:r>
          </w:p>
        </w:tc>
      </w:tr>
      <w:tr w:rsidR="00CD6E65" w14:paraId="5E846A45" w14:textId="77777777">
        <w:trPr>
          <w:jc w:val="center"/>
        </w:trPr>
        <w:tc>
          <w:tcPr>
            <w:tcW w:w="942" w:type="dxa"/>
          </w:tcPr>
          <w:p w14:paraId="6DBED959" w14:textId="77777777" w:rsidR="00CD6E65" w:rsidRDefault="002354EC">
            <w:pPr>
              <w:spacing w:after="2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17"/>
              </w:rPr>
              <w:t>2</w:t>
            </w:r>
          </w:p>
        </w:tc>
        <w:tc>
          <w:tcPr>
            <w:tcW w:w="4453" w:type="dxa"/>
          </w:tcPr>
          <w:p w14:paraId="4DA51701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建筑机电工程抗震设计规范</w:t>
            </w:r>
          </w:p>
        </w:tc>
        <w:tc>
          <w:tcPr>
            <w:tcW w:w="3127" w:type="dxa"/>
          </w:tcPr>
          <w:p w14:paraId="51705BF3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GB 50981-2014</w:t>
            </w:r>
          </w:p>
        </w:tc>
      </w:tr>
      <w:tr w:rsidR="00CD6E65" w14:paraId="4AB13149" w14:textId="77777777">
        <w:trPr>
          <w:jc w:val="center"/>
        </w:trPr>
        <w:tc>
          <w:tcPr>
            <w:tcW w:w="942" w:type="dxa"/>
          </w:tcPr>
          <w:p w14:paraId="18EDAF9C" w14:textId="77777777" w:rsidR="00CD6E65" w:rsidRDefault="002354EC">
            <w:pPr>
              <w:spacing w:after="2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17"/>
              </w:rPr>
              <w:t>3</w:t>
            </w:r>
          </w:p>
        </w:tc>
        <w:tc>
          <w:tcPr>
            <w:tcW w:w="4453" w:type="dxa"/>
          </w:tcPr>
          <w:p w14:paraId="7176C5A4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建筑给水排水及采暖工程施工质量验收规范</w:t>
            </w:r>
          </w:p>
        </w:tc>
        <w:tc>
          <w:tcPr>
            <w:tcW w:w="3127" w:type="dxa"/>
          </w:tcPr>
          <w:p w14:paraId="748919D7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GB 50242-2002</w:t>
            </w:r>
          </w:p>
        </w:tc>
      </w:tr>
      <w:tr w:rsidR="00CD6E65" w14:paraId="7EE0E177" w14:textId="77777777">
        <w:trPr>
          <w:jc w:val="center"/>
        </w:trPr>
        <w:tc>
          <w:tcPr>
            <w:tcW w:w="942" w:type="dxa"/>
          </w:tcPr>
          <w:p w14:paraId="0ABC91D1" w14:textId="77777777" w:rsidR="00CD6E65" w:rsidRDefault="002354EC">
            <w:pPr>
              <w:spacing w:after="2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17"/>
              </w:rPr>
              <w:t>4</w:t>
            </w:r>
          </w:p>
        </w:tc>
        <w:tc>
          <w:tcPr>
            <w:tcW w:w="4453" w:type="dxa"/>
          </w:tcPr>
          <w:p w14:paraId="7F32BFA9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建筑设计防火规范</w:t>
            </w:r>
          </w:p>
        </w:tc>
        <w:tc>
          <w:tcPr>
            <w:tcW w:w="3127" w:type="dxa"/>
          </w:tcPr>
          <w:p w14:paraId="58EFB433" w14:textId="77777777" w:rsidR="00CD6E65" w:rsidRDefault="002354EC">
            <w:pPr>
              <w:spacing w:after="2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GB 50016-2014</w:t>
            </w:r>
            <w:r>
              <w:rPr>
                <w:rFonts w:ascii="宋体" w:hAnsi="宋体" w:cs="宋体" w:hint="eastAsia"/>
                <w:sz w:val="20"/>
                <w:szCs w:val="32"/>
              </w:rPr>
              <w:t>（</w:t>
            </w:r>
            <w:r>
              <w:rPr>
                <w:rFonts w:ascii="宋体" w:hAnsi="宋体" w:cs="宋体" w:hint="eastAsia"/>
                <w:sz w:val="20"/>
                <w:szCs w:val="32"/>
              </w:rPr>
              <w:t xml:space="preserve">2018 </w:t>
            </w:r>
            <w:r>
              <w:rPr>
                <w:rFonts w:ascii="宋体" w:hAnsi="宋体" w:cs="宋体" w:hint="eastAsia"/>
                <w:sz w:val="20"/>
                <w:szCs w:val="32"/>
              </w:rPr>
              <w:t>年版）</w:t>
            </w:r>
          </w:p>
        </w:tc>
      </w:tr>
      <w:tr w:rsidR="00CD6E65" w14:paraId="08C3AACC" w14:textId="77777777">
        <w:trPr>
          <w:jc w:val="center"/>
        </w:trPr>
        <w:tc>
          <w:tcPr>
            <w:tcW w:w="942" w:type="dxa"/>
          </w:tcPr>
          <w:p w14:paraId="14368360" w14:textId="77777777" w:rsidR="00CD6E65" w:rsidRDefault="002354EC">
            <w:pPr>
              <w:spacing w:after="2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17"/>
              </w:rPr>
              <w:t>5</w:t>
            </w:r>
          </w:p>
        </w:tc>
        <w:tc>
          <w:tcPr>
            <w:tcW w:w="4453" w:type="dxa"/>
          </w:tcPr>
          <w:p w14:paraId="0A5AB825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高处作业分级</w:t>
            </w:r>
          </w:p>
        </w:tc>
        <w:tc>
          <w:tcPr>
            <w:tcW w:w="3127" w:type="dxa"/>
          </w:tcPr>
          <w:p w14:paraId="555714BE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GB3608-2025</w:t>
            </w:r>
          </w:p>
        </w:tc>
      </w:tr>
      <w:tr w:rsidR="00CD6E65" w14:paraId="5EF52C46" w14:textId="77777777">
        <w:trPr>
          <w:jc w:val="center"/>
        </w:trPr>
        <w:tc>
          <w:tcPr>
            <w:tcW w:w="942" w:type="dxa"/>
          </w:tcPr>
          <w:p w14:paraId="557C0B8E" w14:textId="77777777" w:rsidR="00CD6E65" w:rsidRDefault="002354EC">
            <w:pPr>
              <w:spacing w:after="2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17"/>
              </w:rPr>
              <w:t>6</w:t>
            </w:r>
          </w:p>
        </w:tc>
        <w:tc>
          <w:tcPr>
            <w:tcW w:w="4453" w:type="dxa"/>
            <w:shd w:val="clear" w:color="auto" w:fill="auto"/>
          </w:tcPr>
          <w:p w14:paraId="12D43050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整改方案参考</w:t>
            </w:r>
            <w:r>
              <w:rPr>
                <w:rFonts w:ascii="宋体" w:hAnsi="宋体" w:cs="宋体" w:hint="eastAsia"/>
                <w:sz w:val="20"/>
                <w:szCs w:val="32"/>
              </w:rPr>
              <w:t>设计图纸</w:t>
            </w:r>
          </w:p>
        </w:tc>
        <w:tc>
          <w:tcPr>
            <w:tcW w:w="3127" w:type="dxa"/>
            <w:shd w:val="clear" w:color="auto" w:fill="auto"/>
          </w:tcPr>
          <w:p w14:paraId="714E2BDA" w14:textId="77777777" w:rsidR="00CD6E65" w:rsidRDefault="002354EC">
            <w:pPr>
              <w:spacing w:after="2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0"/>
                <w:szCs w:val="32"/>
              </w:rPr>
              <w:t>本工程配套</w:t>
            </w:r>
            <w:r>
              <w:rPr>
                <w:rFonts w:ascii="宋体" w:hAnsi="宋体" w:cs="宋体" w:hint="eastAsia"/>
                <w:sz w:val="20"/>
                <w:szCs w:val="32"/>
              </w:rPr>
              <w:t>参考</w:t>
            </w:r>
            <w:r>
              <w:rPr>
                <w:rFonts w:ascii="宋体" w:hAnsi="宋体" w:cs="宋体" w:hint="eastAsia"/>
                <w:sz w:val="20"/>
                <w:szCs w:val="32"/>
              </w:rPr>
              <w:t>图纸</w:t>
            </w:r>
            <w:r>
              <w:rPr>
                <w:rFonts w:ascii="宋体" w:hAnsi="宋体" w:cs="宋体" w:hint="eastAsia"/>
                <w:sz w:val="20"/>
                <w:szCs w:val="32"/>
              </w:rPr>
              <w:t>见附件</w:t>
            </w:r>
          </w:p>
        </w:tc>
      </w:tr>
    </w:tbl>
    <w:p w14:paraId="7EB070C9" w14:textId="77777777" w:rsidR="00CD6E65" w:rsidRDefault="002354EC">
      <w:pPr>
        <w:keepNext/>
        <w:keepLines/>
        <w:tabs>
          <w:tab w:val="left" w:pos="-2410"/>
          <w:tab w:val="left" w:pos="-1701"/>
        </w:tabs>
        <w:spacing w:before="260" w:after="260" w:line="240" w:lineRule="auto"/>
        <w:outlineLvl w:val="1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6.</w:t>
      </w:r>
      <w:r>
        <w:rPr>
          <w:rFonts w:hint="eastAsia"/>
          <w:b/>
          <w:sz w:val="28"/>
          <w:szCs w:val="28"/>
        </w:rPr>
        <w:t>具体服务及技术要求</w:t>
      </w:r>
    </w:p>
    <w:p w14:paraId="51E3DCC8" w14:textId="77777777" w:rsidR="00CD6E65" w:rsidRDefault="002354EC">
      <w:pPr>
        <w:pStyle w:val="a3"/>
        <w:spacing w:line="24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）服务内容</w:t>
      </w:r>
    </w:p>
    <w:p w14:paraId="2D99D7F9" w14:textId="77777777" w:rsidR="00CD6E65" w:rsidRDefault="002354EC">
      <w:pPr>
        <w:pStyle w:val="a3"/>
        <w:numPr>
          <w:ilvl w:val="0"/>
          <w:numId w:val="4"/>
        </w:numPr>
        <w:rPr>
          <w:sz w:val="24"/>
        </w:rPr>
      </w:pPr>
      <w:r>
        <w:rPr>
          <w:rFonts w:hint="eastAsia"/>
          <w:spacing w:val="-3"/>
          <w:sz w:val="24"/>
        </w:rPr>
        <w:t>对标高为</w:t>
      </w:r>
      <w:r>
        <w:rPr>
          <w:rFonts w:hint="eastAsia"/>
          <w:spacing w:val="-3"/>
          <w:sz w:val="24"/>
        </w:rPr>
        <w:t>9M</w:t>
      </w:r>
      <w:r>
        <w:rPr>
          <w:rFonts w:hint="eastAsia"/>
          <w:spacing w:val="-3"/>
          <w:sz w:val="24"/>
        </w:rPr>
        <w:t>处的原</w:t>
      </w:r>
      <w:proofErr w:type="gramStart"/>
      <w:r>
        <w:rPr>
          <w:rFonts w:hint="eastAsia"/>
          <w:spacing w:val="-3"/>
          <w:sz w:val="24"/>
        </w:rPr>
        <w:t>消火栓环干管网</w:t>
      </w:r>
      <w:proofErr w:type="gramEnd"/>
      <w:r>
        <w:rPr>
          <w:rFonts w:hint="eastAsia"/>
          <w:spacing w:val="-3"/>
          <w:sz w:val="24"/>
        </w:rPr>
        <w:t>、支架和阀门进行拆除</w:t>
      </w:r>
      <w:r>
        <w:rPr>
          <w:rFonts w:hint="eastAsia"/>
          <w:sz w:val="24"/>
        </w:rPr>
        <w:t>。</w:t>
      </w:r>
    </w:p>
    <w:p w14:paraId="01FF33D8" w14:textId="77777777" w:rsidR="00CD6E65" w:rsidRDefault="002354EC">
      <w:pPr>
        <w:numPr>
          <w:ilvl w:val="0"/>
          <w:numId w:val="4"/>
        </w:numPr>
        <w:rPr>
          <w:sz w:val="24"/>
        </w:rPr>
      </w:pPr>
      <w:r>
        <w:rPr>
          <w:rFonts w:hint="eastAsia"/>
          <w:spacing w:val="-3"/>
          <w:sz w:val="24"/>
        </w:rPr>
        <w:t>根据现场的实际情况安装至</w:t>
      </w:r>
      <w:r>
        <w:rPr>
          <w:rFonts w:hint="eastAsia"/>
          <w:spacing w:val="-3"/>
          <w:sz w:val="24"/>
        </w:rPr>
        <w:t>14.8M</w:t>
      </w:r>
      <w:r>
        <w:rPr>
          <w:rFonts w:hint="eastAsia"/>
          <w:spacing w:val="-3"/>
          <w:sz w:val="24"/>
        </w:rPr>
        <w:t>处，管网、支架和阀门进行拆除</w:t>
      </w:r>
      <w:r>
        <w:rPr>
          <w:spacing w:val="-3"/>
          <w:sz w:val="24"/>
        </w:rPr>
        <w:t>。</w:t>
      </w:r>
    </w:p>
    <w:p w14:paraId="3674846A" w14:textId="77777777" w:rsidR="00CD6E65" w:rsidRDefault="002354EC">
      <w:pPr>
        <w:numPr>
          <w:ilvl w:val="0"/>
          <w:numId w:val="4"/>
        </w:numPr>
        <w:rPr>
          <w:sz w:val="24"/>
        </w:rPr>
      </w:pPr>
      <w:r>
        <w:rPr>
          <w:rFonts w:hint="eastAsia"/>
          <w:spacing w:val="-3"/>
          <w:sz w:val="24"/>
        </w:rPr>
        <w:t>现场室内消火栓立管同步延升抬高，并增设阀门</w:t>
      </w:r>
      <w:r>
        <w:rPr>
          <w:rFonts w:hint="eastAsia"/>
          <w:spacing w:val="-3"/>
          <w:sz w:val="24"/>
        </w:rPr>
        <w:t>。</w:t>
      </w:r>
    </w:p>
    <w:p w14:paraId="2F08B106" w14:textId="77777777" w:rsidR="00CD6E65" w:rsidRDefault="002354EC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对现场进行成品保护。</w:t>
      </w:r>
    </w:p>
    <w:p w14:paraId="7B7C0DD7" w14:textId="77777777" w:rsidR="00CD6E65" w:rsidRDefault="002354EC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需要根据业主现场工期完成要求整体施工内容，初步要求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月底完成四边环管其中一边的施工量。</w:t>
      </w:r>
    </w:p>
    <w:p w14:paraId="612BE910" w14:textId="77777777" w:rsidR="00CD6E65" w:rsidRDefault="002354EC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现场属于二级登高作业，现场动火作业及电工各特种行业作业人员需要持证上岗。</w:t>
      </w:r>
    </w:p>
    <w:p w14:paraId="6C9903AB" w14:textId="77777777" w:rsidR="00CD6E65" w:rsidRDefault="002354EC">
      <w:pPr>
        <w:pStyle w:val="a3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）服务质量依据</w:t>
      </w:r>
    </w:p>
    <w:p w14:paraId="452EB6CD" w14:textId="77777777" w:rsidR="00CD6E65" w:rsidRDefault="002354EC">
      <w:pPr>
        <w:pStyle w:val="a3"/>
        <w:adjustRightInd w:val="0"/>
        <w:snapToGrid w:val="0"/>
        <w:ind w:firstLineChars="200" w:firstLine="468"/>
        <w:rPr>
          <w:spacing w:val="-3"/>
          <w:sz w:val="24"/>
        </w:rPr>
      </w:pPr>
      <w:r>
        <w:rPr>
          <w:spacing w:val="-3"/>
          <w:sz w:val="24"/>
        </w:rPr>
        <w:t>投标人的</w:t>
      </w:r>
      <w:r>
        <w:rPr>
          <w:rFonts w:hint="eastAsia"/>
          <w:spacing w:val="-3"/>
          <w:sz w:val="24"/>
        </w:rPr>
        <w:t>消防设施安装</w:t>
      </w:r>
      <w:r>
        <w:rPr>
          <w:spacing w:val="-3"/>
          <w:sz w:val="24"/>
        </w:rPr>
        <w:t>方式、方法、内容、程序、技术标准要满足《</w:t>
      </w:r>
      <w:r>
        <w:rPr>
          <w:rFonts w:hint="eastAsia"/>
          <w:spacing w:val="-3"/>
          <w:sz w:val="24"/>
        </w:rPr>
        <w:t>中华人民共和国</w:t>
      </w:r>
      <w:r>
        <w:rPr>
          <w:spacing w:val="-3"/>
          <w:sz w:val="24"/>
        </w:rPr>
        <w:t>消防法</w:t>
      </w:r>
      <w:proofErr w:type="gramStart"/>
      <w:r>
        <w:rPr>
          <w:spacing w:val="-3"/>
          <w:sz w:val="24"/>
        </w:rPr>
        <w:t>》</w:t>
      </w:r>
      <w:proofErr w:type="gramEnd"/>
      <w:r>
        <w:rPr>
          <w:spacing w:val="-3"/>
          <w:sz w:val="24"/>
        </w:rPr>
        <w:t>、《机关、团体、企业、事业单位消防安全管理规定》等消防法律法规。</w:t>
      </w:r>
    </w:p>
    <w:p w14:paraId="2C279DBB" w14:textId="77777777" w:rsidR="00CD6E65" w:rsidRDefault="002354EC">
      <w:pPr>
        <w:pStyle w:val="a3"/>
        <w:adjustRightInd w:val="0"/>
        <w:snapToGrid w:val="0"/>
        <w:ind w:firstLineChars="200" w:firstLine="468"/>
        <w:rPr>
          <w:spacing w:val="-3"/>
          <w:sz w:val="24"/>
        </w:rPr>
      </w:pPr>
      <w:r>
        <w:rPr>
          <w:rFonts w:hint="eastAsia"/>
          <w:spacing w:val="-3"/>
          <w:sz w:val="24"/>
        </w:rPr>
        <w:t>并</w:t>
      </w:r>
      <w:r>
        <w:rPr>
          <w:spacing w:val="-3"/>
          <w:sz w:val="24"/>
        </w:rPr>
        <w:t>满足以下</w:t>
      </w:r>
      <w:r>
        <w:rPr>
          <w:rFonts w:hint="eastAsia"/>
          <w:spacing w:val="-3"/>
          <w:sz w:val="24"/>
        </w:rPr>
        <w:t>规范要求</w:t>
      </w:r>
      <w:r>
        <w:rPr>
          <w:spacing w:val="-3"/>
          <w:sz w:val="24"/>
        </w:rPr>
        <w:t>：</w:t>
      </w:r>
    </w:p>
    <w:p w14:paraId="06DADED0" w14:textId="77777777" w:rsidR="00CD6E65" w:rsidRDefault="002354EC">
      <w:pPr>
        <w:pStyle w:val="a3"/>
        <w:adjustRightInd w:val="0"/>
        <w:snapToGrid w:val="0"/>
        <w:ind w:firstLineChars="200" w:firstLine="468"/>
        <w:rPr>
          <w:spacing w:val="-3"/>
          <w:sz w:val="24"/>
        </w:rPr>
      </w:pPr>
      <w:r>
        <w:rPr>
          <w:spacing w:val="-3"/>
          <w:sz w:val="24"/>
        </w:rPr>
        <w:t>1</w:t>
      </w:r>
      <w:r>
        <w:rPr>
          <w:spacing w:val="-3"/>
          <w:sz w:val="24"/>
        </w:rPr>
        <w:t>、</w:t>
      </w:r>
      <w:r>
        <w:rPr>
          <w:rFonts w:hint="eastAsia"/>
          <w:spacing w:val="-3"/>
          <w:sz w:val="24"/>
        </w:rPr>
        <w:t>《消防给水及消火栓系统</w:t>
      </w:r>
      <w:r>
        <w:rPr>
          <w:rFonts w:hint="eastAsia"/>
          <w:spacing w:val="-3"/>
          <w:sz w:val="24"/>
        </w:rPr>
        <w:t>技术规范》</w:t>
      </w:r>
    </w:p>
    <w:p w14:paraId="15A276CE" w14:textId="77777777" w:rsidR="00CD6E65" w:rsidRDefault="002354EC">
      <w:pPr>
        <w:pStyle w:val="a3"/>
        <w:adjustRightInd w:val="0"/>
        <w:snapToGrid w:val="0"/>
        <w:ind w:firstLineChars="200" w:firstLine="468"/>
        <w:rPr>
          <w:sz w:val="24"/>
        </w:rPr>
      </w:pPr>
      <w:r>
        <w:rPr>
          <w:rFonts w:hint="eastAsia"/>
          <w:spacing w:val="-3"/>
          <w:sz w:val="24"/>
        </w:rPr>
        <w:lastRenderedPageBreak/>
        <w:t>2</w:t>
      </w:r>
      <w:r>
        <w:rPr>
          <w:spacing w:val="-3"/>
          <w:sz w:val="24"/>
        </w:rPr>
        <w:t>、</w:t>
      </w:r>
      <w:r>
        <w:rPr>
          <w:rFonts w:hint="eastAsia"/>
          <w:spacing w:val="-3"/>
          <w:sz w:val="24"/>
        </w:rPr>
        <w:t>《建筑给水排水及采暖工程施工质量验收规范》。</w:t>
      </w:r>
    </w:p>
    <w:p w14:paraId="14B47AE1" w14:textId="77777777" w:rsidR="00CD6E65" w:rsidRDefault="002354EC">
      <w:pPr>
        <w:pStyle w:val="3"/>
        <w:numPr>
          <w:ilvl w:val="2"/>
          <w:numId w:val="0"/>
        </w:numPr>
        <w:rPr>
          <w:sz w:val="28"/>
          <w:szCs w:val="28"/>
        </w:rPr>
      </w:pPr>
      <w:bookmarkStart w:id="7" w:name="_Toc10747"/>
      <w:bookmarkStart w:id="8" w:name="_Toc29493"/>
      <w:r>
        <w:rPr>
          <w:rFonts w:hint="eastAsia"/>
          <w:sz w:val="28"/>
          <w:szCs w:val="28"/>
        </w:rPr>
        <w:t>6.</w:t>
      </w:r>
      <w:r>
        <w:rPr>
          <w:rFonts w:hint="eastAsia"/>
          <w:sz w:val="28"/>
          <w:szCs w:val="28"/>
        </w:rPr>
        <w:t>作业</w:t>
      </w:r>
      <w:r>
        <w:rPr>
          <w:rFonts w:hint="eastAsia"/>
          <w:sz w:val="28"/>
          <w:szCs w:val="28"/>
        </w:rPr>
        <w:t>要求与细则</w:t>
      </w:r>
      <w:bookmarkEnd w:id="7"/>
      <w:bookmarkEnd w:id="8"/>
      <w:r>
        <w:rPr>
          <w:rFonts w:hint="eastAsia"/>
          <w:sz w:val="28"/>
          <w:szCs w:val="28"/>
        </w:rPr>
        <w:t>：</w:t>
      </w:r>
    </w:p>
    <w:p w14:paraId="6ADACC7F" w14:textId="77777777" w:rsidR="00CD6E65" w:rsidRDefault="002354EC">
      <w:pPr>
        <w:adjustRightInd w:val="0"/>
        <w:rPr>
          <w:sz w:val="24"/>
        </w:rPr>
      </w:pP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hint="eastAsia"/>
          <w:sz w:val="24"/>
        </w:rPr>
        <w:t>在项目服务期内，由投标人全权负责投标</w:t>
      </w:r>
      <w:r>
        <w:rPr>
          <w:sz w:val="24"/>
        </w:rPr>
        <w:t>方</w:t>
      </w:r>
      <w:r>
        <w:rPr>
          <w:rFonts w:hint="eastAsia"/>
          <w:sz w:val="24"/>
        </w:rPr>
        <w:t>人员的生命安全和身体健康，应为其购买社保或其他商业保险，采购人不承担任何责任。投标人应做好员工安全管理工作，对其所有采购人参与项目服务的人员进行安全生产培训，提高其安全防范意识，未经安全生产教育培训和无证人员，不得上岗。</w:t>
      </w:r>
    </w:p>
    <w:p w14:paraId="66E41E45" w14:textId="77777777" w:rsidR="00CD6E65" w:rsidRDefault="002354EC">
      <w:pPr>
        <w:adjustRightInd w:val="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投标人在</w:t>
      </w:r>
      <w:r>
        <w:rPr>
          <w:rFonts w:hint="eastAsia"/>
          <w:sz w:val="24"/>
        </w:rPr>
        <w:t>消防设施安装、调试</w:t>
      </w:r>
      <w:r>
        <w:rPr>
          <w:rFonts w:hint="eastAsia"/>
          <w:sz w:val="24"/>
        </w:rPr>
        <w:t>过程中存在过错，例如技术不当、操作不规范等，导致采购人财产损失或人身伤害的，投标人需要无偿修复并承担相应的赔偿责任。</w:t>
      </w:r>
      <w:r>
        <w:rPr>
          <w:rFonts w:hint="eastAsia"/>
          <w:sz w:val="24"/>
        </w:rPr>
        <w:t xml:space="preserve"> </w:t>
      </w:r>
    </w:p>
    <w:p w14:paraId="586A19E7" w14:textId="77777777" w:rsidR="00CD6E65" w:rsidRDefault="00CD6E65">
      <w:pPr>
        <w:adjustRightInd w:val="0"/>
        <w:snapToGrid w:val="0"/>
        <w:rPr>
          <w:sz w:val="24"/>
        </w:rPr>
      </w:pPr>
    </w:p>
    <w:sectPr w:rsidR="00CD6E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B0F7" w14:textId="77777777" w:rsidR="002354EC" w:rsidRDefault="002354EC">
      <w:pPr>
        <w:spacing w:line="240" w:lineRule="auto"/>
      </w:pPr>
      <w:r>
        <w:separator/>
      </w:r>
    </w:p>
  </w:endnote>
  <w:endnote w:type="continuationSeparator" w:id="0">
    <w:p w14:paraId="255A1515" w14:textId="77777777" w:rsidR="002354EC" w:rsidRDefault="00235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21A56" w14:textId="77777777" w:rsidR="002354EC" w:rsidRDefault="002354EC">
      <w:r>
        <w:separator/>
      </w:r>
    </w:p>
  </w:footnote>
  <w:footnote w:type="continuationSeparator" w:id="0">
    <w:p w14:paraId="27D071E0" w14:textId="77777777" w:rsidR="002354EC" w:rsidRDefault="00235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69FFE01"/>
    <w:multiLevelType w:val="multilevel"/>
    <w:tmpl w:val="A69FFE0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pStyle w:val="3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501AE974"/>
    <w:multiLevelType w:val="multilevel"/>
    <w:tmpl w:val="501AE974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pStyle w:val="2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5AA8A9C7"/>
    <w:multiLevelType w:val="singleLevel"/>
    <w:tmpl w:val="5AA8A9C7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633B1366"/>
    <w:multiLevelType w:val="singleLevel"/>
    <w:tmpl w:val="633B136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UyNDU4NGViNGQ4YzU4NGFjNTBkODAxMjk0OGRkYjkifQ=="/>
  </w:docVars>
  <w:rsids>
    <w:rsidRoot w:val="2BC90A2D"/>
    <w:rsid w:val="002354EC"/>
    <w:rsid w:val="00633B6C"/>
    <w:rsid w:val="00CD6E65"/>
    <w:rsid w:val="00F73306"/>
    <w:rsid w:val="03950E74"/>
    <w:rsid w:val="05F720A4"/>
    <w:rsid w:val="090E694E"/>
    <w:rsid w:val="096169A5"/>
    <w:rsid w:val="0AED33A6"/>
    <w:rsid w:val="0D224C0A"/>
    <w:rsid w:val="17801B28"/>
    <w:rsid w:val="179351FF"/>
    <w:rsid w:val="1AB901EB"/>
    <w:rsid w:val="1AF97709"/>
    <w:rsid w:val="21302DDD"/>
    <w:rsid w:val="2190164B"/>
    <w:rsid w:val="23FA1FE5"/>
    <w:rsid w:val="27557B30"/>
    <w:rsid w:val="299A576E"/>
    <w:rsid w:val="29DD0A3D"/>
    <w:rsid w:val="29E17ECF"/>
    <w:rsid w:val="2BC90A2D"/>
    <w:rsid w:val="2C4E7372"/>
    <w:rsid w:val="2F5125A3"/>
    <w:rsid w:val="2F8F42A1"/>
    <w:rsid w:val="2FD70E5E"/>
    <w:rsid w:val="30601421"/>
    <w:rsid w:val="310D77FB"/>
    <w:rsid w:val="34EB5800"/>
    <w:rsid w:val="37C52BDE"/>
    <w:rsid w:val="3A281EF8"/>
    <w:rsid w:val="3F0D14E6"/>
    <w:rsid w:val="41CC6917"/>
    <w:rsid w:val="470B5EC3"/>
    <w:rsid w:val="48652132"/>
    <w:rsid w:val="4DC50A07"/>
    <w:rsid w:val="521F53E9"/>
    <w:rsid w:val="5CE15514"/>
    <w:rsid w:val="5D83481E"/>
    <w:rsid w:val="665723A3"/>
    <w:rsid w:val="67E004BC"/>
    <w:rsid w:val="6ECD17B3"/>
    <w:rsid w:val="73255CC4"/>
    <w:rsid w:val="77515AC1"/>
    <w:rsid w:val="77B07B65"/>
    <w:rsid w:val="78007178"/>
    <w:rsid w:val="79890E66"/>
    <w:rsid w:val="7C9F0755"/>
    <w:rsid w:val="7CB43349"/>
    <w:rsid w:val="7D03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1765E0"/>
  <w15:docId w15:val="{19B0244F-F1A9-46A5-869D-68D2900A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adjustRightInd w:val="0"/>
      <w:snapToGrid w:val="0"/>
      <w:jc w:val="center"/>
      <w:outlineLvl w:val="0"/>
    </w:pPr>
    <w:rPr>
      <w:rFonts w:eastAsia="黑体"/>
      <w:sz w:val="32"/>
    </w:rPr>
  </w:style>
  <w:style w:type="paragraph" w:styleId="2">
    <w:name w:val="heading 2"/>
    <w:basedOn w:val="a"/>
    <w:next w:val="a"/>
    <w:link w:val="20"/>
    <w:autoRedefine/>
    <w:unhideWhenUsed/>
    <w:qFormat/>
    <w:pPr>
      <w:keepNext/>
      <w:keepLines/>
      <w:numPr>
        <w:ilvl w:val="1"/>
        <w:numId w:val="1"/>
      </w:numPr>
      <w:spacing w:beforeLines="50" w:before="50"/>
      <w:ind w:firstLine="0"/>
      <w:jc w:val="left"/>
      <w:outlineLvl w:val="1"/>
    </w:pPr>
    <w:rPr>
      <w:rFonts w:ascii="Cambria" w:hAnsi="Cambria"/>
      <w:b/>
      <w:bCs/>
      <w:sz w:val="28"/>
      <w:szCs w:val="32"/>
    </w:rPr>
  </w:style>
  <w:style w:type="paragraph" w:styleId="3">
    <w:name w:val="heading 3"/>
    <w:basedOn w:val="a"/>
    <w:next w:val="a"/>
    <w:link w:val="30"/>
    <w:autoRedefine/>
    <w:semiHidden/>
    <w:unhideWhenUsed/>
    <w:qFormat/>
    <w:pPr>
      <w:keepNext/>
      <w:keepLines/>
      <w:numPr>
        <w:ilvl w:val="2"/>
        <w:numId w:val="2"/>
      </w:numPr>
      <w:tabs>
        <w:tab w:val="left" w:pos="1260"/>
      </w:tabs>
      <w:adjustRightInd w:val="0"/>
      <w:spacing w:before="100"/>
      <w:textAlignment w:val="baseline"/>
      <w:outlineLvl w:val="2"/>
    </w:pPr>
    <w:rPr>
      <w:b/>
      <w:kern w:val="0"/>
      <w:sz w:val="30"/>
      <w:szCs w:val="20"/>
    </w:rPr>
  </w:style>
  <w:style w:type="paragraph" w:styleId="4">
    <w:name w:val="heading 4"/>
    <w:basedOn w:val="a"/>
    <w:next w:val="a"/>
    <w:autoRedefine/>
    <w:semiHidden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99"/>
    <w:unhideWhenUsed/>
    <w:qFormat/>
    <w:pPr>
      <w:spacing w:after="120"/>
    </w:p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qFormat/>
    <w:rPr>
      <w:i/>
    </w:rPr>
  </w:style>
  <w:style w:type="character" w:customStyle="1" w:styleId="30">
    <w:name w:val="标题 3 字符"/>
    <w:link w:val="3"/>
    <w:autoRedefine/>
    <w:qFormat/>
    <w:rPr>
      <w:rFonts w:ascii="Times New Roman" w:eastAsia="宋体" w:hAnsi="Times New Roman" w:cs="Times New Roman"/>
      <w:b/>
      <w:sz w:val="30"/>
    </w:rPr>
  </w:style>
  <w:style w:type="character" w:customStyle="1" w:styleId="20">
    <w:name w:val="标题 2 字符"/>
    <w:link w:val="2"/>
    <w:autoRedefine/>
    <w:qFormat/>
    <w:rPr>
      <w:rFonts w:ascii="Cambria" w:eastAsia="宋体" w:hAnsi="Cambria" w:cs="Times New Roman"/>
      <w:b/>
      <w:bCs/>
      <w:kern w:val="2"/>
      <w:sz w:val="28"/>
      <w:szCs w:val="32"/>
    </w:rPr>
  </w:style>
  <w:style w:type="paragraph" w:customStyle="1" w:styleId="b1">
    <w:name w:val="b1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styleId="a6">
    <w:name w:val="header"/>
    <w:basedOn w:val="a"/>
    <w:link w:val="a7"/>
    <w:rsid w:val="00633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33B6C"/>
    <w:rPr>
      <w:kern w:val="2"/>
      <w:sz w:val="18"/>
      <w:szCs w:val="18"/>
    </w:rPr>
  </w:style>
  <w:style w:type="paragraph" w:styleId="a8">
    <w:name w:val="footer"/>
    <w:basedOn w:val="a"/>
    <w:link w:val="a9"/>
    <w:rsid w:val="00633B6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33B6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WANGHB</cp:lastModifiedBy>
  <cp:revision>3</cp:revision>
  <dcterms:created xsi:type="dcterms:W3CDTF">2026-09-20T01:48:00Z</dcterms:created>
  <dcterms:modified xsi:type="dcterms:W3CDTF">2026-09-20T01:51:00Z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D29092ED100B4E18AE30D00A212A9C72_13</vt:lpwstr>
  </property>
  <property fmtid="{D5CDD505-2E9C-101B-9397-08002B2CF9AE}" pid="4" name="KSOTemplateDocerSaveRecord">
    <vt:lpwstr>eyJoZGlkIjoiMzM5NTgxMDFjYTE2MWQ3MjE4M2ExNzNhY2Y5NjBlODMiLCJ1c2VySWQiOiIxNzAzODQ0MzI2In0=</vt:lpwstr>
  </property>
</Properties>
</file>