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66985B" w14:textId="63F8A08D" w:rsidR="00C61394" w:rsidRDefault="00C61394" w:rsidP="00F30E08">
      <w:pPr>
        <w:shd w:val="clear" w:color="auto" w:fill="FFFFFF"/>
        <w:wordWrap w:val="0"/>
        <w:spacing w:line="300" w:lineRule="atLeast"/>
        <w:jc w:val="right"/>
        <w:rPr>
          <w:rFonts w:ascii="微软雅黑" w:eastAsia="微软雅黑" w:hAnsi="微软雅黑" w:cs="宋体"/>
          <w:color w:val="000000"/>
          <w:kern w:val="0"/>
          <w:sz w:val="18"/>
          <w:szCs w:val="18"/>
        </w:rPr>
      </w:pPr>
      <w:r>
        <w:rPr>
          <w:color w:val="000000" w:themeColor="text1"/>
        </w:rPr>
        <w:t xml:space="preserve"> </w:t>
      </w:r>
      <w:bookmarkStart w:id="0" w:name="OLE_LINK18"/>
      <w:bookmarkStart w:id="1" w:name="OLE_LINK16"/>
      <w:bookmarkStart w:id="2" w:name="_Toc11488"/>
      <w:bookmarkStart w:id="3" w:name="_Toc17883"/>
      <w:bookmarkStart w:id="4" w:name="_Toc9419"/>
      <w:bookmarkStart w:id="5" w:name="_Toc36127830"/>
      <w:r>
        <w:rPr>
          <w:rFonts w:hint="eastAsia"/>
          <w:b/>
          <w:sz w:val="24"/>
        </w:rPr>
        <w:t>合同编号</w:t>
      </w:r>
      <w:r>
        <w:rPr>
          <w:b/>
          <w:sz w:val="24"/>
        </w:rPr>
        <w:t>：</w:t>
      </w:r>
      <w:r w:rsidR="00F30E08">
        <w:rPr>
          <w:rFonts w:eastAsiaTheme="minorEastAsia"/>
          <w:color w:val="000000"/>
          <w:sz w:val="24"/>
          <w:szCs w:val="22"/>
        </w:rPr>
        <w:t xml:space="preserve"> </w:t>
      </w:r>
    </w:p>
    <w:p w14:paraId="59EFDD48" w14:textId="77777777" w:rsidR="00C61394" w:rsidRDefault="00C61394" w:rsidP="00DD09F9">
      <w:pPr>
        <w:wordWrap w:val="0"/>
        <w:ind w:right="480"/>
        <w:jc w:val="right"/>
        <w:rPr>
          <w:b/>
          <w:sz w:val="24"/>
        </w:rPr>
      </w:pPr>
      <w:r>
        <w:rPr>
          <w:rFonts w:ascii="微软雅黑" w:eastAsia="微软雅黑" w:hAnsi="微软雅黑"/>
          <w:color w:val="000000"/>
          <w:sz w:val="24"/>
          <w:shd w:val="clear" w:color="auto" w:fill="FFFFFF"/>
        </w:rPr>
        <w:t xml:space="preserve">                 </w:t>
      </w:r>
    </w:p>
    <w:p w14:paraId="620907AB" w14:textId="3727F534" w:rsidR="00C61394" w:rsidRDefault="00D37F2A" w:rsidP="00DD09F9">
      <w:pPr>
        <w:jc w:val="center"/>
        <w:outlineLvl w:val="0"/>
        <w:rPr>
          <w:b/>
          <w:sz w:val="36"/>
          <w:szCs w:val="36"/>
        </w:rPr>
      </w:pPr>
      <w:r>
        <w:rPr>
          <w:rFonts w:hint="eastAsia"/>
          <w:b/>
          <w:sz w:val="36"/>
          <w:szCs w:val="36"/>
        </w:rPr>
        <w:t>拟</w:t>
      </w:r>
      <w:r w:rsidR="00C61394">
        <w:rPr>
          <w:rFonts w:hint="eastAsia"/>
          <w:b/>
          <w:sz w:val="36"/>
          <w:szCs w:val="36"/>
        </w:rPr>
        <w:t>采购合同</w:t>
      </w:r>
    </w:p>
    <w:p w14:paraId="0F781646" w14:textId="77777777" w:rsidR="00C61394" w:rsidRDefault="00C61394" w:rsidP="00DD09F9">
      <w:pPr>
        <w:rPr>
          <w:b/>
          <w:sz w:val="24"/>
        </w:rPr>
      </w:pPr>
    </w:p>
    <w:p w14:paraId="0CFB252B" w14:textId="5A547975" w:rsidR="00C61394" w:rsidRDefault="00C61394" w:rsidP="00DD09F9">
      <w:pPr>
        <w:rPr>
          <w:b/>
          <w:sz w:val="24"/>
        </w:rPr>
      </w:pPr>
      <w:r>
        <w:rPr>
          <w:rFonts w:hint="eastAsia"/>
          <w:b/>
          <w:sz w:val="24"/>
        </w:rPr>
        <w:t>项目名称：</w:t>
      </w:r>
      <w:r w:rsidR="00853CAF" w:rsidRPr="00853CAF">
        <w:rPr>
          <w:rFonts w:hint="eastAsia"/>
          <w:sz w:val="24"/>
        </w:rPr>
        <w:t>5G</w:t>
      </w:r>
      <w:r w:rsidR="00853CAF" w:rsidRPr="00853CAF">
        <w:rPr>
          <w:rFonts w:hint="eastAsia"/>
          <w:sz w:val="24"/>
        </w:rPr>
        <w:t>基站通信基础设施及室内分布系统和宽带光纤通信设施</w:t>
      </w:r>
    </w:p>
    <w:p w14:paraId="19CD9CC5" w14:textId="77777777" w:rsidR="00C61394" w:rsidRDefault="00C61394" w:rsidP="00DD09F9">
      <w:pPr>
        <w:rPr>
          <w:b/>
          <w:sz w:val="24"/>
        </w:rPr>
      </w:pPr>
      <w:r>
        <w:rPr>
          <w:rFonts w:hint="eastAsia"/>
          <w:b/>
          <w:sz w:val="24"/>
        </w:rPr>
        <w:t>甲方：</w:t>
      </w:r>
      <w:r>
        <w:rPr>
          <w:rFonts w:ascii="宋体" w:hint="eastAsia"/>
          <w:color w:val="000000"/>
          <w:sz w:val="24"/>
        </w:rPr>
        <w:t>中国科学院高能物理研究所</w:t>
      </w:r>
    </w:p>
    <w:p w14:paraId="0003E340" w14:textId="31F36DEF" w:rsidR="00C61394" w:rsidRDefault="00C61394" w:rsidP="00DD09F9">
      <w:pPr>
        <w:rPr>
          <w:sz w:val="24"/>
        </w:rPr>
      </w:pPr>
      <w:r>
        <w:rPr>
          <w:rFonts w:hint="eastAsia"/>
          <w:b/>
          <w:sz w:val="24"/>
        </w:rPr>
        <w:t>乙方：</w:t>
      </w:r>
      <w:r w:rsidR="00E60ED8">
        <w:rPr>
          <w:sz w:val="24"/>
        </w:rPr>
        <w:t xml:space="preserve"> </w:t>
      </w:r>
    </w:p>
    <w:p w14:paraId="3031ABC6" w14:textId="77777777" w:rsidR="00C61394" w:rsidRDefault="00C61394" w:rsidP="00DD09F9">
      <w:pPr>
        <w:rPr>
          <w:b/>
          <w:sz w:val="24"/>
        </w:rPr>
      </w:pPr>
      <w:r>
        <w:rPr>
          <w:rFonts w:hint="eastAsia"/>
          <w:b/>
          <w:sz w:val="24"/>
        </w:rPr>
        <w:t>签约地点：</w:t>
      </w:r>
      <w:r>
        <w:rPr>
          <w:rFonts w:hint="eastAsia"/>
          <w:sz w:val="24"/>
        </w:rPr>
        <w:t>北京市石景山区玉泉路</w:t>
      </w:r>
      <w:r>
        <w:rPr>
          <w:rFonts w:hint="eastAsia"/>
          <w:sz w:val="24"/>
        </w:rPr>
        <w:t>19</w:t>
      </w:r>
      <w:r>
        <w:rPr>
          <w:rFonts w:hint="eastAsia"/>
          <w:sz w:val="24"/>
        </w:rPr>
        <w:t>号乙院</w:t>
      </w:r>
    </w:p>
    <w:p w14:paraId="7C979422" w14:textId="77A3E2AF" w:rsidR="00C61394" w:rsidRDefault="00C61394" w:rsidP="00DD09F9">
      <w:pPr>
        <w:spacing w:beforeLines="20" w:before="62" w:afterLines="20" w:after="62" w:line="240" w:lineRule="atLeast"/>
        <w:rPr>
          <w:rFonts w:ascii="宋体"/>
          <w:color w:val="000000"/>
          <w:sz w:val="24"/>
        </w:rPr>
      </w:pPr>
      <w:r>
        <w:rPr>
          <w:rFonts w:hint="eastAsia"/>
          <w:b/>
          <w:sz w:val="24"/>
        </w:rPr>
        <w:t>签订日期：</w:t>
      </w:r>
      <w:r>
        <w:rPr>
          <w:rFonts w:eastAsia="黑体"/>
          <w:color w:val="000000"/>
          <w:sz w:val="24"/>
        </w:rPr>
        <w:t>202</w:t>
      </w:r>
      <w:r w:rsidR="00E60ED8">
        <w:rPr>
          <w:rFonts w:eastAsia="黑体"/>
          <w:color w:val="000000"/>
          <w:sz w:val="24"/>
        </w:rPr>
        <w:t>6</w:t>
      </w:r>
      <w:r>
        <w:rPr>
          <w:color w:val="000000"/>
          <w:sz w:val="24"/>
        </w:rPr>
        <w:t>年</w:t>
      </w:r>
      <w:r>
        <w:rPr>
          <w:rFonts w:hint="eastAsia"/>
          <w:color w:val="000000"/>
          <w:sz w:val="24"/>
        </w:rPr>
        <w:t xml:space="preserve">   </w:t>
      </w:r>
      <w:r>
        <w:rPr>
          <w:rFonts w:ascii="宋体"/>
          <w:color w:val="000000"/>
          <w:sz w:val="24"/>
        </w:rPr>
        <w:t>月</w:t>
      </w:r>
      <w:r>
        <w:rPr>
          <w:rFonts w:ascii="宋体" w:hint="eastAsia"/>
          <w:color w:val="000000"/>
          <w:sz w:val="24"/>
        </w:rPr>
        <w:t xml:space="preserve">  </w:t>
      </w:r>
      <w:r>
        <w:rPr>
          <w:rFonts w:ascii="宋体"/>
          <w:color w:val="000000"/>
          <w:sz w:val="24"/>
        </w:rPr>
        <w:t>日</w:t>
      </w:r>
    </w:p>
    <w:bookmarkEnd w:id="0"/>
    <w:bookmarkEnd w:id="1"/>
    <w:p w14:paraId="5E1AD5C5" w14:textId="77777777" w:rsidR="00C61394" w:rsidRDefault="00C61394" w:rsidP="00DD09F9">
      <w:pPr>
        <w:pStyle w:val="TOC1"/>
        <w:rPr>
          <w:rFonts w:eastAsiaTheme="minorEastAsia"/>
          <w:bCs/>
          <w:color w:val="000000" w:themeColor="text1"/>
          <w:sz w:val="24"/>
        </w:rPr>
      </w:pPr>
    </w:p>
    <w:p w14:paraId="4687E113" w14:textId="0A5D055E" w:rsidR="00C61394" w:rsidRPr="00352C50" w:rsidRDefault="00C61394" w:rsidP="00352C50">
      <w:pPr>
        <w:pStyle w:val="TOC1"/>
        <w:ind w:firstLineChars="200" w:firstLine="480"/>
        <w:rPr>
          <w:rFonts w:eastAsiaTheme="minorEastAsia"/>
          <w:color w:val="000000" w:themeColor="text1"/>
          <w:sz w:val="24"/>
        </w:rPr>
      </w:pPr>
      <w:r w:rsidRPr="00352C50">
        <w:rPr>
          <w:rFonts w:eastAsiaTheme="minorEastAsia"/>
          <w:color w:val="000000" w:themeColor="text1"/>
          <w:sz w:val="24"/>
        </w:rPr>
        <w:t>依照《中华人民共和国民法典》及其他有关法律、行政法规，遵循平等、自愿、公平和诚实信用的原则，双方就</w:t>
      </w:r>
      <w:r w:rsidR="00E60ED8" w:rsidRPr="0044292C">
        <w:rPr>
          <w:rFonts w:eastAsiaTheme="minorEastAsia" w:hint="eastAsia"/>
          <w:bCs/>
          <w:color w:val="000000" w:themeColor="text1"/>
          <w:sz w:val="24"/>
          <w:u w:val="single"/>
        </w:rPr>
        <w:t>5G</w:t>
      </w:r>
      <w:r w:rsidR="00E60ED8" w:rsidRPr="0044292C">
        <w:rPr>
          <w:rFonts w:eastAsiaTheme="minorEastAsia" w:hint="eastAsia"/>
          <w:bCs/>
          <w:color w:val="000000" w:themeColor="text1"/>
          <w:sz w:val="24"/>
          <w:u w:val="single"/>
        </w:rPr>
        <w:t>基站通信基础设施及室内分布系统和宽带光纤通信设施</w:t>
      </w:r>
      <w:r w:rsidRPr="00352C50">
        <w:rPr>
          <w:rFonts w:eastAsiaTheme="minorEastAsia"/>
          <w:color w:val="000000" w:themeColor="text1"/>
          <w:sz w:val="24"/>
        </w:rPr>
        <w:t>经协商一致，签订本合同书。</w:t>
      </w:r>
    </w:p>
    <w:p w14:paraId="65D26F11" w14:textId="77777777" w:rsidR="00C61394" w:rsidRDefault="00C61394">
      <w:pPr>
        <w:keepNext/>
        <w:keepLines/>
        <w:tabs>
          <w:tab w:val="left" w:pos="-2410"/>
          <w:tab w:val="left" w:pos="-1701"/>
        </w:tabs>
        <w:spacing w:before="260" w:after="260"/>
        <w:outlineLvl w:val="1"/>
        <w:rPr>
          <w:rFonts w:eastAsiaTheme="minorEastAsia"/>
          <w:b/>
          <w:color w:val="000000" w:themeColor="text1"/>
          <w:sz w:val="24"/>
        </w:rPr>
      </w:pPr>
      <w:bookmarkStart w:id="6" w:name="_Toc36127780"/>
      <w:bookmarkStart w:id="7" w:name="_Toc34747246"/>
      <w:bookmarkStart w:id="8" w:name="_Toc330912734"/>
      <w:bookmarkStart w:id="9" w:name="_Toc8541"/>
      <w:r>
        <w:rPr>
          <w:rFonts w:eastAsiaTheme="minorEastAsia"/>
          <w:b/>
          <w:color w:val="000000" w:themeColor="text1"/>
          <w:sz w:val="24"/>
        </w:rPr>
        <w:t>1.</w:t>
      </w:r>
      <w:r>
        <w:rPr>
          <w:rFonts w:eastAsiaTheme="minorEastAsia"/>
          <w:b/>
          <w:color w:val="000000" w:themeColor="text1"/>
          <w:sz w:val="24"/>
        </w:rPr>
        <w:t>项目</w:t>
      </w:r>
      <w:bookmarkEnd w:id="6"/>
      <w:bookmarkEnd w:id="7"/>
      <w:bookmarkEnd w:id="8"/>
      <w:r>
        <w:rPr>
          <w:rFonts w:eastAsiaTheme="minorEastAsia"/>
          <w:b/>
          <w:color w:val="000000" w:themeColor="text1"/>
          <w:sz w:val="24"/>
        </w:rPr>
        <w:t>简介</w:t>
      </w:r>
      <w:bookmarkEnd w:id="9"/>
    </w:p>
    <w:p w14:paraId="54FBBEDC" w14:textId="77777777" w:rsidR="00C61394" w:rsidRDefault="00C61394">
      <w:pPr>
        <w:adjustRightInd w:val="0"/>
        <w:snapToGrid w:val="0"/>
        <w:ind w:firstLineChars="200" w:firstLine="480"/>
        <w:rPr>
          <w:rFonts w:eastAsiaTheme="minorEastAsia"/>
          <w:color w:val="000000" w:themeColor="text1"/>
          <w:sz w:val="24"/>
        </w:rPr>
      </w:pPr>
      <w:bookmarkStart w:id="10" w:name="_Toc34747247"/>
      <w:bookmarkStart w:id="11" w:name="_Toc36127781"/>
      <w:bookmarkStart w:id="12" w:name="_Toc27846"/>
      <w:bookmarkStart w:id="13" w:name="_Toc21871"/>
      <w:bookmarkStart w:id="14" w:name="_Toc36127795"/>
      <w:bookmarkStart w:id="15" w:name="_Toc29030"/>
      <w:r>
        <w:rPr>
          <w:rFonts w:eastAsiaTheme="minorEastAsia"/>
          <w:color w:val="000000" w:themeColor="text1"/>
          <w:sz w:val="24"/>
        </w:rPr>
        <w:t>中国散裂中子源二期（</w:t>
      </w:r>
      <w:r>
        <w:rPr>
          <w:rFonts w:eastAsiaTheme="minorEastAsia"/>
          <w:color w:val="000000" w:themeColor="text1"/>
          <w:sz w:val="24"/>
        </w:rPr>
        <w:t>CSNS-II</w:t>
      </w:r>
      <w:r>
        <w:rPr>
          <w:rFonts w:eastAsiaTheme="minorEastAsia"/>
          <w:color w:val="000000" w:themeColor="text1"/>
          <w:sz w:val="24"/>
        </w:rPr>
        <w:t>）工程作为散裂中子源的延续和提升，将进一步扩展探针独特优势，实现超宽振动能谱和超高能量分辨，开展凝聚态物质微观结构和动力学的原位、高精度测量，为材料科学技术、凝聚态物理、化学化工、资源环境、新能源、生命科学等领域的前沿研究和高新技术产业应用提供强有力手段，促进在上述领域实现重大突破。</w:t>
      </w:r>
    </w:p>
    <w:p w14:paraId="6A256722" w14:textId="77777777" w:rsidR="00937F70" w:rsidRDefault="00937F70" w:rsidP="00937F70">
      <w:pPr>
        <w:spacing w:beforeLines="20" w:before="62" w:afterLines="20" w:after="62"/>
        <w:ind w:firstLineChars="200" w:firstLine="480"/>
        <w:rPr>
          <w:rFonts w:eastAsiaTheme="minorEastAsia"/>
          <w:color w:val="000000" w:themeColor="text1"/>
          <w:sz w:val="24"/>
        </w:rPr>
      </w:pPr>
      <w:bookmarkStart w:id="16" w:name="_Toc8618"/>
      <w:r>
        <w:rPr>
          <w:rFonts w:eastAsiaTheme="minorEastAsia"/>
          <w:color w:val="000000" w:themeColor="text1"/>
          <w:sz w:val="24"/>
        </w:rPr>
        <w:t>本</w:t>
      </w:r>
      <w:r>
        <w:rPr>
          <w:rFonts w:eastAsiaTheme="minorEastAsia" w:hint="eastAsia"/>
          <w:color w:val="000000" w:themeColor="text1"/>
          <w:sz w:val="24"/>
        </w:rPr>
        <w:t>合同</w:t>
      </w:r>
      <w:r>
        <w:rPr>
          <w:rFonts w:eastAsiaTheme="minorEastAsia"/>
          <w:color w:val="000000" w:themeColor="text1"/>
          <w:sz w:val="24"/>
        </w:rPr>
        <w:t>范围：</w:t>
      </w:r>
      <w:r>
        <w:rPr>
          <w:rFonts w:eastAsiaTheme="minorEastAsia" w:hint="eastAsia"/>
          <w:color w:val="000000" w:themeColor="text1"/>
          <w:sz w:val="24"/>
        </w:rPr>
        <w:t>乙方负责</w:t>
      </w:r>
      <w:r w:rsidRPr="00416933">
        <w:rPr>
          <w:rFonts w:eastAsiaTheme="minorEastAsia" w:hint="eastAsia"/>
          <w:color w:val="000000" w:themeColor="text1"/>
          <w:sz w:val="24"/>
        </w:rPr>
        <w:t>室</w:t>
      </w:r>
      <w:r w:rsidRPr="00DA52C6">
        <w:rPr>
          <w:rFonts w:eastAsiaTheme="minorEastAsia" w:hint="eastAsia"/>
          <w:color w:val="000000" w:themeColor="text1"/>
          <w:sz w:val="24"/>
        </w:rPr>
        <w:t>5G</w:t>
      </w:r>
      <w:r w:rsidRPr="00DA52C6">
        <w:rPr>
          <w:rFonts w:eastAsiaTheme="minorEastAsia" w:hint="eastAsia"/>
          <w:color w:val="000000" w:themeColor="text1"/>
          <w:sz w:val="24"/>
        </w:rPr>
        <w:t>基站通信基础设施及室内分布系统覆盖和宽带光纤通信设施</w:t>
      </w:r>
      <w:r>
        <w:rPr>
          <w:rFonts w:eastAsiaTheme="minorEastAsia"/>
          <w:color w:val="000000" w:themeColor="text1"/>
          <w:sz w:val="24"/>
        </w:rPr>
        <w:t>的设计</w:t>
      </w:r>
      <w:r>
        <w:rPr>
          <w:rFonts w:eastAsiaTheme="minorEastAsia" w:hint="eastAsia"/>
          <w:color w:val="000000" w:themeColor="text1"/>
          <w:sz w:val="24"/>
        </w:rPr>
        <w:t>、采购、</w:t>
      </w:r>
      <w:r>
        <w:rPr>
          <w:rFonts w:eastAsiaTheme="minorEastAsia"/>
          <w:color w:val="000000" w:themeColor="text1"/>
          <w:sz w:val="24"/>
        </w:rPr>
        <w:t>现场安装、调试和</w:t>
      </w:r>
      <w:r>
        <w:rPr>
          <w:rFonts w:eastAsiaTheme="minorEastAsia" w:hint="eastAsia"/>
          <w:color w:val="000000" w:themeColor="text1"/>
          <w:sz w:val="24"/>
        </w:rPr>
        <w:t>验收、备案等</w:t>
      </w:r>
      <w:r>
        <w:rPr>
          <w:rFonts w:eastAsiaTheme="minorEastAsia"/>
          <w:color w:val="000000" w:themeColor="text1"/>
          <w:sz w:val="24"/>
        </w:rPr>
        <w:t>，并为甲方提供售后技术服务</w:t>
      </w:r>
      <w:r>
        <w:rPr>
          <w:rFonts w:eastAsiaTheme="minorEastAsia" w:hint="eastAsia"/>
          <w:color w:val="000000" w:themeColor="text1"/>
          <w:sz w:val="24"/>
        </w:rPr>
        <w:t>;</w:t>
      </w:r>
      <w:r w:rsidRPr="00FA70D6">
        <w:rPr>
          <w:rFonts w:eastAsiaTheme="minorEastAsia" w:hint="eastAsia"/>
          <w:color w:val="000000" w:themeColor="text1"/>
          <w:sz w:val="24"/>
        </w:rPr>
        <w:t xml:space="preserve"> </w:t>
      </w:r>
      <w:r>
        <w:rPr>
          <w:rFonts w:eastAsiaTheme="minorEastAsia" w:hint="eastAsia"/>
          <w:color w:val="000000" w:themeColor="text1"/>
          <w:sz w:val="24"/>
        </w:rPr>
        <w:t>负责办理广东省东莞市通信建设管理办公室等通信职能部门的相关业务</w:t>
      </w:r>
      <w:r>
        <w:rPr>
          <w:rFonts w:eastAsiaTheme="minorEastAsia"/>
          <w:color w:val="000000" w:themeColor="text1"/>
          <w:sz w:val="24"/>
        </w:rPr>
        <w:t>。</w:t>
      </w:r>
    </w:p>
    <w:p w14:paraId="1E81087D" w14:textId="77777777" w:rsidR="00C61394" w:rsidRDefault="00C61394">
      <w:pPr>
        <w:keepNext/>
        <w:keepLines/>
        <w:tabs>
          <w:tab w:val="left" w:pos="-2410"/>
          <w:tab w:val="left" w:pos="-1701"/>
        </w:tabs>
        <w:spacing w:before="260" w:after="260"/>
        <w:outlineLvl w:val="1"/>
        <w:rPr>
          <w:rFonts w:eastAsiaTheme="minorEastAsia"/>
          <w:b/>
          <w:color w:val="000000" w:themeColor="text1"/>
          <w:sz w:val="24"/>
        </w:rPr>
      </w:pPr>
      <w:r>
        <w:rPr>
          <w:rFonts w:eastAsiaTheme="minorEastAsia"/>
          <w:b/>
          <w:color w:val="000000" w:themeColor="text1"/>
          <w:sz w:val="24"/>
        </w:rPr>
        <w:t>2.</w:t>
      </w:r>
      <w:r>
        <w:rPr>
          <w:rFonts w:eastAsiaTheme="minorEastAsia"/>
          <w:b/>
          <w:color w:val="000000" w:themeColor="text1"/>
          <w:sz w:val="24"/>
        </w:rPr>
        <w:t>技术指标及要求</w:t>
      </w:r>
      <w:bookmarkEnd w:id="10"/>
      <w:bookmarkEnd w:id="11"/>
      <w:bookmarkEnd w:id="16"/>
    </w:p>
    <w:p w14:paraId="572F687E" w14:textId="492A5F90" w:rsidR="00C61394" w:rsidRDefault="00CE3B51">
      <w:pPr>
        <w:wordWrap w:val="0"/>
        <w:adjustRightInd w:val="0"/>
        <w:snapToGrid w:val="0"/>
        <w:spacing w:beforeLines="50" w:before="156" w:afterLines="20" w:after="62"/>
        <w:ind w:firstLineChars="200" w:firstLine="480"/>
        <w:rPr>
          <w:rFonts w:eastAsiaTheme="minorEastAsia"/>
          <w:color w:val="000000" w:themeColor="text1"/>
          <w:sz w:val="24"/>
        </w:rPr>
      </w:pPr>
      <w:r w:rsidRPr="00CE3B51">
        <w:rPr>
          <w:rFonts w:eastAsiaTheme="minorEastAsia" w:hint="eastAsia"/>
          <w:color w:val="000000" w:themeColor="text1"/>
          <w:sz w:val="24"/>
        </w:rPr>
        <w:t>主要技术指标及要求见合同附件</w:t>
      </w:r>
      <w:r w:rsidRPr="00CE3B51">
        <w:rPr>
          <w:rFonts w:eastAsiaTheme="minorEastAsia" w:hint="eastAsia"/>
          <w:color w:val="000000" w:themeColor="text1"/>
          <w:sz w:val="24"/>
        </w:rPr>
        <w:t>1</w:t>
      </w:r>
      <w:r w:rsidRPr="00CE3B51">
        <w:rPr>
          <w:rFonts w:eastAsiaTheme="minorEastAsia" w:hint="eastAsia"/>
          <w:color w:val="000000" w:themeColor="text1"/>
          <w:sz w:val="24"/>
        </w:rPr>
        <w:t>《</w:t>
      </w:r>
      <w:r w:rsidRPr="00CE3B51">
        <w:rPr>
          <w:rFonts w:eastAsiaTheme="minorEastAsia" w:hint="eastAsia"/>
          <w:color w:val="000000" w:themeColor="text1"/>
          <w:sz w:val="24"/>
        </w:rPr>
        <w:t>5G</w:t>
      </w:r>
      <w:r w:rsidRPr="00CE3B51">
        <w:rPr>
          <w:rFonts w:eastAsiaTheme="minorEastAsia" w:hint="eastAsia"/>
          <w:color w:val="000000" w:themeColor="text1"/>
          <w:sz w:val="24"/>
        </w:rPr>
        <w:t>基站通信基础设施及室内分布系统覆盖和宽带光纤通信设施技术要求说明》。</w:t>
      </w:r>
    </w:p>
    <w:p w14:paraId="50C895BF" w14:textId="77777777" w:rsidR="00C61394" w:rsidRDefault="00C61394">
      <w:pPr>
        <w:keepNext/>
        <w:keepLines/>
        <w:tabs>
          <w:tab w:val="left" w:pos="-2410"/>
          <w:tab w:val="left" w:pos="-1701"/>
        </w:tabs>
        <w:spacing w:before="260" w:after="260"/>
        <w:outlineLvl w:val="1"/>
        <w:rPr>
          <w:rFonts w:eastAsiaTheme="minorEastAsia"/>
          <w:b/>
          <w:color w:val="000000" w:themeColor="text1"/>
          <w:sz w:val="24"/>
        </w:rPr>
      </w:pPr>
      <w:bookmarkStart w:id="17" w:name="_Toc34747248"/>
      <w:bookmarkStart w:id="18" w:name="_Toc330912736"/>
      <w:bookmarkStart w:id="19" w:name="_Toc36127782"/>
      <w:bookmarkStart w:id="20" w:name="_Toc21077"/>
      <w:r>
        <w:rPr>
          <w:rFonts w:eastAsiaTheme="minorEastAsia"/>
          <w:b/>
          <w:color w:val="000000" w:themeColor="text1"/>
          <w:sz w:val="24"/>
        </w:rPr>
        <w:lastRenderedPageBreak/>
        <w:t>3.</w:t>
      </w:r>
      <w:r>
        <w:rPr>
          <w:rFonts w:eastAsiaTheme="minorEastAsia"/>
          <w:b/>
          <w:color w:val="000000" w:themeColor="text1"/>
          <w:sz w:val="24"/>
        </w:rPr>
        <w:t>进度计划</w:t>
      </w:r>
      <w:bookmarkEnd w:id="17"/>
      <w:bookmarkEnd w:id="18"/>
      <w:bookmarkEnd w:id="19"/>
      <w:bookmarkEnd w:id="20"/>
    </w:p>
    <w:tbl>
      <w:tblPr>
        <w:tblW w:w="495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0"/>
        <w:gridCol w:w="4952"/>
        <w:gridCol w:w="1567"/>
        <w:gridCol w:w="1270"/>
      </w:tblGrid>
      <w:tr w:rsidR="00CE3B51" w14:paraId="5A3B0987" w14:textId="77777777" w:rsidTr="00E02D22">
        <w:trPr>
          <w:cantSplit/>
          <w:trHeight w:val="542"/>
          <w:jc w:val="center"/>
        </w:trPr>
        <w:tc>
          <w:tcPr>
            <w:tcW w:w="497" w:type="pct"/>
            <w:tcBorders>
              <w:top w:val="single" w:sz="2" w:space="0" w:color="auto"/>
              <w:left w:val="single" w:sz="2" w:space="0" w:color="auto"/>
              <w:bottom w:val="single" w:sz="2" w:space="0" w:color="auto"/>
              <w:right w:val="single" w:sz="2" w:space="0" w:color="auto"/>
            </w:tcBorders>
            <w:shd w:val="clear" w:color="auto" w:fill="auto"/>
            <w:vAlign w:val="center"/>
          </w:tcPr>
          <w:p w14:paraId="39C70777" w14:textId="77777777" w:rsidR="00CE3B51" w:rsidRPr="00FD624C" w:rsidRDefault="00CE3B51" w:rsidP="00E02D22">
            <w:pPr>
              <w:spacing w:line="276" w:lineRule="auto"/>
              <w:jc w:val="center"/>
              <w:rPr>
                <w:rFonts w:ascii="宋体" w:hAnsi="宋体"/>
                <w:sz w:val="24"/>
              </w:rPr>
            </w:pPr>
            <w:bookmarkStart w:id="21" w:name="OLE_LINK20"/>
            <w:bookmarkStart w:id="22" w:name="_Toc36127783"/>
            <w:bookmarkStart w:id="23" w:name="_Toc34747249"/>
            <w:bookmarkStart w:id="24" w:name="_Toc330912737"/>
            <w:bookmarkStart w:id="25" w:name="_Toc12178"/>
            <w:r w:rsidRPr="00FD624C">
              <w:rPr>
                <w:rFonts w:ascii="宋体" w:hAnsi="宋体" w:cs="宋体" w:hint="eastAsia"/>
                <w:sz w:val="24"/>
                <w:lang w:bidi="ar"/>
              </w:rPr>
              <w:t>序号</w:t>
            </w:r>
          </w:p>
        </w:tc>
        <w:tc>
          <w:tcPr>
            <w:tcW w:w="2863" w:type="pct"/>
            <w:tcBorders>
              <w:top w:val="single" w:sz="2" w:space="0" w:color="auto"/>
              <w:left w:val="single" w:sz="2" w:space="0" w:color="auto"/>
              <w:bottom w:val="single" w:sz="2" w:space="0" w:color="auto"/>
              <w:right w:val="single" w:sz="2" w:space="0" w:color="auto"/>
            </w:tcBorders>
            <w:shd w:val="clear" w:color="auto" w:fill="auto"/>
            <w:vAlign w:val="center"/>
          </w:tcPr>
          <w:p w14:paraId="23764443" w14:textId="77777777" w:rsidR="00CE3B51" w:rsidRPr="00FD624C" w:rsidRDefault="00CE3B51" w:rsidP="00E02D22">
            <w:pPr>
              <w:spacing w:line="276" w:lineRule="auto"/>
              <w:jc w:val="center"/>
              <w:rPr>
                <w:rFonts w:ascii="宋体" w:hAnsi="宋体"/>
                <w:sz w:val="24"/>
              </w:rPr>
            </w:pPr>
            <w:r w:rsidRPr="00FD624C">
              <w:rPr>
                <w:rFonts w:ascii="宋体" w:hAnsi="宋体" w:cs="宋体" w:hint="eastAsia"/>
                <w:sz w:val="24"/>
                <w:lang w:bidi="ar"/>
              </w:rPr>
              <w:t>项</w:t>
            </w:r>
            <w:r w:rsidRPr="00FD624C">
              <w:rPr>
                <w:rFonts w:ascii="宋体" w:hAnsi="宋体"/>
                <w:sz w:val="24"/>
                <w:lang w:bidi="ar"/>
              </w:rPr>
              <w:t xml:space="preserve">  </w:t>
            </w:r>
            <w:r w:rsidRPr="00FD624C">
              <w:rPr>
                <w:rFonts w:ascii="宋体" w:hAnsi="宋体" w:cs="宋体" w:hint="eastAsia"/>
                <w:sz w:val="24"/>
                <w:lang w:bidi="ar"/>
              </w:rPr>
              <w:t>目</w:t>
            </w:r>
          </w:p>
        </w:tc>
        <w:tc>
          <w:tcPr>
            <w:tcW w:w="906" w:type="pct"/>
            <w:tcBorders>
              <w:top w:val="single" w:sz="2" w:space="0" w:color="auto"/>
              <w:left w:val="single" w:sz="2" w:space="0" w:color="auto"/>
              <w:bottom w:val="single" w:sz="2" w:space="0" w:color="auto"/>
              <w:right w:val="single" w:sz="2" w:space="0" w:color="auto"/>
            </w:tcBorders>
            <w:shd w:val="clear" w:color="auto" w:fill="auto"/>
            <w:vAlign w:val="center"/>
          </w:tcPr>
          <w:p w14:paraId="0B2584A0" w14:textId="77777777" w:rsidR="00CE3B51" w:rsidRPr="00FD624C" w:rsidRDefault="00CE3B51" w:rsidP="00E02D22">
            <w:pPr>
              <w:spacing w:line="276" w:lineRule="auto"/>
              <w:jc w:val="center"/>
              <w:rPr>
                <w:rFonts w:ascii="宋体" w:hAnsi="宋体"/>
                <w:sz w:val="24"/>
              </w:rPr>
            </w:pPr>
            <w:r w:rsidRPr="00FD624C">
              <w:rPr>
                <w:rFonts w:ascii="宋体" w:hAnsi="宋体" w:cs="宋体" w:hint="eastAsia"/>
                <w:sz w:val="24"/>
                <w:lang w:bidi="ar"/>
              </w:rPr>
              <w:t>要求时间</w:t>
            </w:r>
          </w:p>
        </w:tc>
        <w:tc>
          <w:tcPr>
            <w:tcW w:w="734" w:type="pct"/>
            <w:tcBorders>
              <w:top w:val="single" w:sz="2" w:space="0" w:color="auto"/>
              <w:left w:val="single" w:sz="2" w:space="0" w:color="auto"/>
              <w:bottom w:val="single" w:sz="2" w:space="0" w:color="auto"/>
              <w:right w:val="single" w:sz="2" w:space="0" w:color="auto"/>
            </w:tcBorders>
            <w:shd w:val="clear" w:color="auto" w:fill="auto"/>
            <w:vAlign w:val="center"/>
          </w:tcPr>
          <w:p w14:paraId="395DB023" w14:textId="77777777" w:rsidR="00CE3B51" w:rsidRPr="00FD624C" w:rsidRDefault="00CE3B51" w:rsidP="00E02D22">
            <w:pPr>
              <w:spacing w:line="276" w:lineRule="auto"/>
              <w:jc w:val="center"/>
              <w:rPr>
                <w:rFonts w:ascii="宋体" w:hAnsi="宋体"/>
                <w:sz w:val="24"/>
              </w:rPr>
            </w:pPr>
            <w:r w:rsidRPr="00FD624C">
              <w:rPr>
                <w:rFonts w:ascii="宋体" w:hAnsi="宋体" w:cs="宋体" w:hint="eastAsia"/>
                <w:sz w:val="24"/>
                <w:lang w:bidi="ar"/>
              </w:rPr>
              <w:t>备注</w:t>
            </w:r>
          </w:p>
        </w:tc>
      </w:tr>
      <w:tr w:rsidR="00CE3B51" w14:paraId="4C008E40" w14:textId="77777777" w:rsidTr="00E02D22">
        <w:trPr>
          <w:cantSplit/>
          <w:trHeight w:val="1239"/>
          <w:jc w:val="center"/>
        </w:trPr>
        <w:tc>
          <w:tcPr>
            <w:tcW w:w="497" w:type="pct"/>
            <w:tcBorders>
              <w:top w:val="single" w:sz="2" w:space="0" w:color="auto"/>
              <w:left w:val="single" w:sz="2" w:space="0" w:color="auto"/>
              <w:bottom w:val="single" w:sz="2" w:space="0" w:color="auto"/>
              <w:right w:val="single" w:sz="2" w:space="0" w:color="auto"/>
            </w:tcBorders>
            <w:shd w:val="clear" w:color="auto" w:fill="auto"/>
            <w:vAlign w:val="center"/>
          </w:tcPr>
          <w:p w14:paraId="25E95F94" w14:textId="77777777" w:rsidR="00CE3B51" w:rsidRPr="00FD624C" w:rsidRDefault="00CE3B51" w:rsidP="00E02D22">
            <w:pPr>
              <w:snapToGrid w:val="0"/>
              <w:spacing w:line="276" w:lineRule="auto"/>
              <w:jc w:val="center"/>
              <w:rPr>
                <w:rFonts w:ascii="宋体" w:hAnsi="宋体"/>
                <w:sz w:val="24"/>
              </w:rPr>
            </w:pPr>
            <w:r>
              <w:rPr>
                <w:rFonts w:ascii="宋体" w:hAnsi="宋体"/>
                <w:sz w:val="24"/>
                <w:lang w:bidi="ar"/>
              </w:rPr>
              <w:t>1</w:t>
            </w:r>
          </w:p>
        </w:tc>
        <w:tc>
          <w:tcPr>
            <w:tcW w:w="2863" w:type="pct"/>
            <w:tcBorders>
              <w:top w:val="single" w:sz="2" w:space="0" w:color="auto"/>
              <w:left w:val="single" w:sz="2" w:space="0" w:color="auto"/>
              <w:bottom w:val="single" w:sz="2" w:space="0" w:color="auto"/>
              <w:right w:val="single" w:sz="2" w:space="0" w:color="auto"/>
            </w:tcBorders>
            <w:shd w:val="clear" w:color="auto" w:fill="auto"/>
            <w:vAlign w:val="center"/>
          </w:tcPr>
          <w:p w14:paraId="05047AF3" w14:textId="77777777" w:rsidR="00CE3B51" w:rsidRPr="00FD624C" w:rsidRDefault="00CE3B51" w:rsidP="00E02D22">
            <w:pPr>
              <w:snapToGrid w:val="0"/>
              <w:spacing w:line="276" w:lineRule="auto"/>
              <w:jc w:val="left"/>
              <w:rPr>
                <w:rFonts w:ascii="宋体" w:hAnsi="宋体"/>
                <w:sz w:val="24"/>
              </w:rPr>
            </w:pPr>
            <w:r w:rsidRPr="00FD624C">
              <w:rPr>
                <w:rFonts w:ascii="宋体" w:hAnsi="宋体" w:cs="宋体" w:hint="eastAsia"/>
                <w:sz w:val="24"/>
                <w:lang w:bidi="ar"/>
              </w:rPr>
              <w:t>完成所有单体的建设，以及广东省通信管理局东莞市通信建设管理办公室及相关行政部门验收</w:t>
            </w:r>
            <w:r>
              <w:rPr>
                <w:rFonts w:ascii="宋体" w:hAnsi="宋体" w:cs="宋体" w:hint="eastAsia"/>
                <w:sz w:val="24"/>
                <w:lang w:bidi="ar"/>
              </w:rPr>
              <w:t>、备案等</w:t>
            </w:r>
            <w:r w:rsidRPr="00FD624C">
              <w:rPr>
                <w:rFonts w:ascii="宋体" w:hAnsi="宋体" w:cs="宋体" w:hint="eastAsia"/>
                <w:sz w:val="24"/>
                <w:lang w:bidi="ar"/>
              </w:rPr>
              <w:t>。</w:t>
            </w:r>
          </w:p>
        </w:tc>
        <w:tc>
          <w:tcPr>
            <w:tcW w:w="906" w:type="pct"/>
            <w:tcBorders>
              <w:top w:val="single" w:sz="2" w:space="0" w:color="auto"/>
              <w:left w:val="single" w:sz="2" w:space="0" w:color="auto"/>
              <w:bottom w:val="single" w:sz="2" w:space="0" w:color="auto"/>
              <w:right w:val="single" w:sz="2" w:space="0" w:color="auto"/>
            </w:tcBorders>
            <w:shd w:val="clear" w:color="auto" w:fill="auto"/>
            <w:vAlign w:val="center"/>
          </w:tcPr>
          <w:p w14:paraId="17ED6903" w14:textId="77777777" w:rsidR="00CE3B51" w:rsidRPr="00FD624C" w:rsidRDefault="00CE3B51" w:rsidP="00E02D22">
            <w:pPr>
              <w:spacing w:line="276" w:lineRule="auto"/>
              <w:jc w:val="center"/>
              <w:rPr>
                <w:rFonts w:ascii="宋体" w:hAnsi="宋体"/>
                <w:sz w:val="24"/>
              </w:rPr>
            </w:pPr>
            <w:r w:rsidRPr="00FD624C">
              <w:rPr>
                <w:rFonts w:ascii="宋体" w:hAnsi="宋体"/>
                <w:sz w:val="24"/>
                <w:lang w:bidi="ar"/>
              </w:rPr>
              <w:t>2026.10.31</w:t>
            </w:r>
          </w:p>
        </w:tc>
        <w:tc>
          <w:tcPr>
            <w:tcW w:w="734" w:type="pct"/>
            <w:tcBorders>
              <w:top w:val="single" w:sz="2" w:space="0" w:color="auto"/>
              <w:left w:val="single" w:sz="2" w:space="0" w:color="auto"/>
              <w:bottom w:val="single" w:sz="2" w:space="0" w:color="auto"/>
              <w:right w:val="single" w:sz="2" w:space="0" w:color="auto"/>
            </w:tcBorders>
            <w:shd w:val="clear" w:color="auto" w:fill="auto"/>
            <w:vAlign w:val="center"/>
          </w:tcPr>
          <w:p w14:paraId="09E25C6E" w14:textId="77777777" w:rsidR="00CE3B51" w:rsidRPr="00FD624C" w:rsidRDefault="00CE3B51" w:rsidP="00E02D22">
            <w:pPr>
              <w:spacing w:line="276" w:lineRule="auto"/>
              <w:rPr>
                <w:rFonts w:ascii="宋体" w:hAnsi="宋体"/>
                <w:sz w:val="24"/>
              </w:rPr>
            </w:pPr>
          </w:p>
        </w:tc>
      </w:tr>
    </w:tbl>
    <w:p w14:paraId="70C577A5" w14:textId="1E3ECEBD" w:rsidR="00C61394" w:rsidRDefault="005F5E1B" w:rsidP="005F5E1B">
      <w:pPr>
        <w:ind w:firstLineChars="200" w:firstLine="480"/>
        <w:rPr>
          <w:color w:val="000000" w:themeColor="text1"/>
          <w:sz w:val="24"/>
        </w:rPr>
      </w:pPr>
      <w:r w:rsidRPr="00D5146B">
        <w:rPr>
          <w:rFonts w:ascii="宋体" w:hAnsi="宋体" w:hint="eastAsia"/>
          <w:sz w:val="24"/>
        </w:rPr>
        <w:t>合同履行期间甲方有权根据项目实际进展对</w:t>
      </w:r>
      <w:r>
        <w:rPr>
          <w:rFonts w:ascii="宋体" w:hAnsi="宋体" w:hint="eastAsia"/>
          <w:sz w:val="24"/>
        </w:rPr>
        <w:t>各单体的</w:t>
      </w:r>
      <w:r w:rsidRPr="00D5146B">
        <w:rPr>
          <w:rFonts w:ascii="宋体" w:hAnsi="宋体" w:hint="eastAsia"/>
          <w:sz w:val="24"/>
        </w:rPr>
        <w:t>进度进行调整，将提前</w:t>
      </w:r>
      <w:r>
        <w:rPr>
          <w:rFonts w:ascii="宋体" w:hAnsi="宋体"/>
          <w:sz w:val="24"/>
        </w:rPr>
        <w:t>1</w:t>
      </w:r>
      <w:r w:rsidRPr="00D5146B">
        <w:rPr>
          <w:rFonts w:ascii="宋体" w:hAnsi="宋体" w:hint="eastAsia"/>
          <w:sz w:val="24"/>
        </w:rPr>
        <w:t>0日通知乙方，乙方应予执行，且不得另行</w:t>
      </w:r>
      <w:r>
        <w:rPr>
          <w:rFonts w:ascii="宋体" w:hAnsi="宋体" w:hint="eastAsia"/>
          <w:sz w:val="24"/>
        </w:rPr>
        <w:t>任何其他</w:t>
      </w:r>
      <w:r w:rsidRPr="00D5146B">
        <w:rPr>
          <w:rFonts w:ascii="宋体" w:hAnsi="宋体" w:hint="eastAsia"/>
          <w:sz w:val="24"/>
        </w:rPr>
        <w:t>费用</w:t>
      </w:r>
      <w:r>
        <w:rPr>
          <w:rFonts w:ascii="宋体" w:hAnsi="宋体" w:hint="eastAsia"/>
          <w:sz w:val="24"/>
        </w:rPr>
        <w:t>。</w:t>
      </w:r>
    </w:p>
    <w:p w14:paraId="628BF7D7" w14:textId="77777777" w:rsidR="00C61394" w:rsidRDefault="00C61394">
      <w:pPr>
        <w:keepNext/>
        <w:keepLines/>
        <w:tabs>
          <w:tab w:val="left" w:pos="-2410"/>
          <w:tab w:val="left" w:pos="-1701"/>
        </w:tabs>
        <w:spacing w:before="260" w:after="260"/>
        <w:outlineLvl w:val="1"/>
        <w:rPr>
          <w:rFonts w:eastAsiaTheme="minorEastAsia"/>
          <w:b/>
          <w:color w:val="000000" w:themeColor="text1"/>
          <w:sz w:val="24"/>
        </w:rPr>
      </w:pPr>
      <w:bookmarkStart w:id="26" w:name="_Toc30714"/>
      <w:bookmarkStart w:id="27" w:name="_Toc330912746"/>
      <w:bookmarkStart w:id="28" w:name="_Toc36127793"/>
      <w:bookmarkStart w:id="29" w:name="_Toc34747259"/>
      <w:bookmarkEnd w:id="21"/>
      <w:bookmarkEnd w:id="22"/>
      <w:bookmarkEnd w:id="23"/>
      <w:bookmarkEnd w:id="24"/>
      <w:bookmarkEnd w:id="25"/>
      <w:r>
        <w:rPr>
          <w:rFonts w:eastAsiaTheme="minorEastAsia"/>
          <w:b/>
          <w:color w:val="000000" w:themeColor="text1"/>
          <w:sz w:val="24"/>
        </w:rPr>
        <w:t>4</w:t>
      </w:r>
      <w:r>
        <w:rPr>
          <w:rFonts w:eastAsiaTheme="minorEastAsia" w:hint="eastAsia"/>
          <w:b/>
          <w:color w:val="000000" w:themeColor="text1"/>
          <w:sz w:val="24"/>
        </w:rPr>
        <w:t>.</w:t>
      </w:r>
      <w:r>
        <w:rPr>
          <w:rFonts w:eastAsiaTheme="minorEastAsia"/>
          <w:b/>
          <w:color w:val="000000" w:themeColor="text1"/>
          <w:sz w:val="24"/>
        </w:rPr>
        <w:t>质量标准</w:t>
      </w:r>
    </w:p>
    <w:p w14:paraId="2EAFD989" w14:textId="515000B2" w:rsidR="00C61394" w:rsidRDefault="00C61394">
      <w:pPr>
        <w:adjustRightInd w:val="0"/>
        <w:snapToGrid w:val="0"/>
        <w:ind w:firstLineChars="200" w:firstLine="480"/>
        <w:rPr>
          <w:color w:val="000000" w:themeColor="text1"/>
          <w:sz w:val="24"/>
        </w:rPr>
      </w:pPr>
      <w:r>
        <w:rPr>
          <w:color w:val="000000" w:themeColor="text1"/>
          <w:sz w:val="24"/>
        </w:rPr>
        <w:t>质量标准：达到国家或行业质量检验评定的合格标准及设计图纸要求，并满足本</w:t>
      </w:r>
      <w:r w:rsidR="00FB54A6">
        <w:rPr>
          <w:rFonts w:hint="eastAsia"/>
          <w:color w:val="000000" w:themeColor="text1"/>
          <w:sz w:val="24"/>
        </w:rPr>
        <w:t>合同</w:t>
      </w:r>
      <w:r w:rsidR="006B1537">
        <w:rPr>
          <w:rFonts w:hint="eastAsia"/>
          <w:color w:val="000000" w:themeColor="text1"/>
          <w:sz w:val="24"/>
        </w:rPr>
        <w:t>技术附件</w:t>
      </w:r>
      <w:r>
        <w:rPr>
          <w:color w:val="000000" w:themeColor="text1"/>
          <w:sz w:val="24"/>
        </w:rPr>
        <w:t>和图纸等要求。</w:t>
      </w:r>
    </w:p>
    <w:p w14:paraId="2B391BDC" w14:textId="77777777" w:rsidR="00C61394" w:rsidRDefault="00C61394">
      <w:pPr>
        <w:snapToGrid w:val="0"/>
        <w:outlineLvl w:val="1"/>
        <w:rPr>
          <w:b/>
          <w:color w:val="000000" w:themeColor="text1"/>
          <w:sz w:val="24"/>
        </w:rPr>
      </w:pPr>
      <w:r>
        <w:rPr>
          <w:b/>
          <w:color w:val="000000" w:themeColor="text1"/>
          <w:sz w:val="24"/>
        </w:rPr>
        <w:t>5</w:t>
      </w:r>
      <w:r>
        <w:rPr>
          <w:rFonts w:hint="eastAsia"/>
          <w:b/>
          <w:color w:val="000000" w:themeColor="text1"/>
          <w:sz w:val="24"/>
        </w:rPr>
        <w:t>.</w:t>
      </w:r>
      <w:r>
        <w:rPr>
          <w:b/>
          <w:color w:val="000000" w:themeColor="text1"/>
          <w:sz w:val="24"/>
        </w:rPr>
        <w:t>合同价款与支付</w:t>
      </w:r>
    </w:p>
    <w:p w14:paraId="48EE9E83" w14:textId="6E28BA75" w:rsidR="00C61394" w:rsidRDefault="00C61394">
      <w:pPr>
        <w:adjustRightInd w:val="0"/>
        <w:snapToGrid w:val="0"/>
        <w:rPr>
          <w:color w:val="000000" w:themeColor="text1"/>
          <w:sz w:val="24"/>
        </w:rPr>
      </w:pPr>
      <w:r>
        <w:rPr>
          <w:color w:val="000000" w:themeColor="text1"/>
          <w:sz w:val="24"/>
        </w:rPr>
        <w:t xml:space="preserve">5.1 </w:t>
      </w:r>
      <w:r>
        <w:rPr>
          <w:color w:val="000000" w:themeColor="text1"/>
          <w:sz w:val="24"/>
        </w:rPr>
        <w:t>合同总价（大写）：</w:t>
      </w:r>
      <w:r>
        <w:rPr>
          <w:color w:val="000000" w:themeColor="text1"/>
          <w:sz w:val="24"/>
          <w:u w:val="single"/>
        </w:rPr>
        <w:t xml:space="preserve"> </w:t>
      </w:r>
      <w:r w:rsidR="005F5E1B">
        <w:rPr>
          <w:rFonts w:hint="eastAsia"/>
          <w:color w:val="000000" w:themeColor="text1"/>
          <w:sz w:val="24"/>
          <w:u w:val="single"/>
        </w:rPr>
        <w:t xml:space="preserve"> </w:t>
      </w:r>
      <w:r w:rsidR="005F5E1B">
        <w:rPr>
          <w:color w:val="000000" w:themeColor="text1"/>
          <w:sz w:val="24"/>
          <w:u w:val="single"/>
        </w:rPr>
        <w:t xml:space="preserve">        </w:t>
      </w:r>
      <w:r>
        <w:rPr>
          <w:color w:val="000000" w:themeColor="text1"/>
          <w:sz w:val="24"/>
          <w:u w:val="single"/>
        </w:rPr>
        <w:t xml:space="preserve"> </w:t>
      </w:r>
      <w:r>
        <w:rPr>
          <w:color w:val="000000" w:themeColor="text1"/>
          <w:sz w:val="24"/>
        </w:rPr>
        <w:t>（小写）：</w:t>
      </w:r>
      <w:r>
        <w:rPr>
          <w:color w:val="000000" w:themeColor="text1"/>
          <w:sz w:val="24"/>
          <w:u w:val="single"/>
        </w:rPr>
        <w:t xml:space="preserve"> </w:t>
      </w:r>
      <w:r w:rsidR="005F5E1B">
        <w:rPr>
          <w:color w:val="000000" w:themeColor="text1"/>
          <w:sz w:val="24"/>
          <w:u w:val="single"/>
        </w:rPr>
        <w:t xml:space="preserve">          </w:t>
      </w:r>
      <w:r>
        <w:rPr>
          <w:color w:val="000000" w:themeColor="text1"/>
          <w:sz w:val="24"/>
          <w:u w:val="single"/>
        </w:rPr>
        <w:t>。</w:t>
      </w:r>
    </w:p>
    <w:p w14:paraId="1A1D5443" w14:textId="0A574E32" w:rsidR="00C61394" w:rsidRDefault="00C61394" w:rsidP="002961C7">
      <w:pPr>
        <w:adjustRightInd w:val="0"/>
        <w:snapToGrid w:val="0"/>
        <w:ind w:firstLineChars="200" w:firstLine="482"/>
        <w:rPr>
          <w:b/>
          <w:color w:val="000000" w:themeColor="text1"/>
          <w:sz w:val="24"/>
        </w:rPr>
      </w:pPr>
      <w:r>
        <w:rPr>
          <w:rFonts w:hint="eastAsia"/>
          <w:b/>
          <w:color w:val="000000" w:themeColor="text1"/>
          <w:sz w:val="24"/>
        </w:rPr>
        <w:t>本合同价格为包干结算形式。乙方应按本项目采购范围完成全部任务，以此合同总金额结算，不另外支付其他任何费用。</w:t>
      </w:r>
    </w:p>
    <w:p w14:paraId="72365153" w14:textId="77777777" w:rsidR="00C61394" w:rsidRDefault="00C61394">
      <w:pPr>
        <w:adjustRightInd w:val="0"/>
        <w:snapToGrid w:val="0"/>
        <w:rPr>
          <w:color w:val="000000" w:themeColor="text1"/>
          <w:sz w:val="24"/>
        </w:rPr>
      </w:pPr>
      <w:r>
        <w:rPr>
          <w:color w:val="000000" w:themeColor="text1"/>
          <w:sz w:val="24"/>
        </w:rPr>
        <w:t xml:space="preserve">5.2 </w:t>
      </w:r>
      <w:r>
        <w:rPr>
          <w:color w:val="000000" w:themeColor="text1"/>
          <w:sz w:val="24"/>
        </w:rPr>
        <w:t>价款支付</w:t>
      </w:r>
    </w:p>
    <w:p w14:paraId="427E4A56" w14:textId="000C698E" w:rsidR="0049252F" w:rsidRPr="00782D5D" w:rsidRDefault="0049252F" w:rsidP="0049252F">
      <w:pPr>
        <w:adjustRightInd w:val="0"/>
        <w:snapToGrid w:val="0"/>
        <w:spacing w:before="20" w:after="20"/>
        <w:rPr>
          <w:rFonts w:eastAsiaTheme="minorEastAsia"/>
          <w:color w:val="000000" w:themeColor="text1"/>
          <w:sz w:val="24"/>
        </w:rPr>
      </w:pPr>
      <w:r>
        <w:rPr>
          <w:rFonts w:eastAsiaTheme="minorEastAsia"/>
          <w:color w:val="000000" w:themeColor="text1"/>
          <w:sz w:val="24"/>
        </w:rPr>
        <w:t>5</w:t>
      </w:r>
      <w:r w:rsidRPr="00782D5D">
        <w:rPr>
          <w:rFonts w:eastAsiaTheme="minorEastAsia" w:hint="eastAsia"/>
          <w:color w:val="000000" w:themeColor="text1"/>
          <w:sz w:val="24"/>
        </w:rPr>
        <w:t>.2.1</w:t>
      </w:r>
      <w:r w:rsidRPr="00782D5D">
        <w:rPr>
          <w:rFonts w:eastAsiaTheme="minorEastAsia" w:hint="eastAsia"/>
          <w:color w:val="000000" w:themeColor="text1"/>
          <w:sz w:val="24"/>
        </w:rPr>
        <w:t>预付款：合同生效后</w:t>
      </w:r>
      <w:r w:rsidRPr="00782D5D">
        <w:rPr>
          <w:rFonts w:eastAsiaTheme="minorEastAsia" w:hint="eastAsia"/>
          <w:color w:val="000000" w:themeColor="text1"/>
          <w:sz w:val="24"/>
        </w:rPr>
        <w:t>15</w:t>
      </w:r>
      <w:r w:rsidRPr="00782D5D">
        <w:rPr>
          <w:rFonts w:eastAsiaTheme="minorEastAsia" w:hint="eastAsia"/>
          <w:color w:val="000000" w:themeColor="text1"/>
          <w:sz w:val="24"/>
        </w:rPr>
        <w:t>个工作日内，甲方报财政部由国库支付合同价格的</w:t>
      </w:r>
      <w:r w:rsidRPr="00782D5D">
        <w:rPr>
          <w:rFonts w:eastAsiaTheme="minorEastAsia" w:hint="eastAsia"/>
          <w:color w:val="000000" w:themeColor="text1"/>
          <w:sz w:val="24"/>
        </w:rPr>
        <w:t>30%</w:t>
      </w:r>
      <w:r w:rsidRPr="00782D5D">
        <w:rPr>
          <w:rFonts w:eastAsiaTheme="minorEastAsia" w:hint="eastAsia"/>
          <w:color w:val="000000" w:themeColor="text1"/>
          <w:sz w:val="24"/>
        </w:rPr>
        <w:t>作为预付款，即</w:t>
      </w:r>
      <w:r>
        <w:rPr>
          <w:rFonts w:eastAsiaTheme="minorEastAsia" w:hint="eastAsia"/>
          <w:color w:val="000000" w:themeColor="text1"/>
          <w:sz w:val="24"/>
          <w:u w:val="single"/>
        </w:rPr>
        <w:t xml:space="preserve"> </w:t>
      </w:r>
      <w:r>
        <w:rPr>
          <w:rFonts w:eastAsiaTheme="minorEastAsia"/>
          <w:color w:val="000000" w:themeColor="text1"/>
          <w:sz w:val="24"/>
          <w:u w:val="single"/>
        </w:rPr>
        <w:t xml:space="preserve">           </w:t>
      </w:r>
      <w:r w:rsidRPr="00782D5D">
        <w:rPr>
          <w:rFonts w:eastAsiaTheme="minorEastAsia" w:hint="eastAsia"/>
          <w:color w:val="000000" w:themeColor="text1"/>
          <w:sz w:val="24"/>
        </w:rPr>
        <w:t>元。</w:t>
      </w:r>
    </w:p>
    <w:p w14:paraId="01F6A142" w14:textId="0982D34B" w:rsidR="0049252F" w:rsidRPr="00782D5D" w:rsidRDefault="0049252F" w:rsidP="0049252F">
      <w:pPr>
        <w:adjustRightInd w:val="0"/>
        <w:snapToGrid w:val="0"/>
        <w:spacing w:before="20" w:after="20"/>
        <w:rPr>
          <w:rFonts w:eastAsiaTheme="minorEastAsia"/>
          <w:color w:val="000000" w:themeColor="text1"/>
          <w:sz w:val="24"/>
        </w:rPr>
      </w:pPr>
      <w:r>
        <w:rPr>
          <w:rFonts w:eastAsiaTheme="minorEastAsia"/>
          <w:color w:val="000000" w:themeColor="text1"/>
          <w:sz w:val="24"/>
        </w:rPr>
        <w:t>5</w:t>
      </w:r>
      <w:r w:rsidRPr="00782D5D">
        <w:rPr>
          <w:rFonts w:eastAsiaTheme="minorEastAsia" w:hint="eastAsia"/>
          <w:color w:val="000000" w:themeColor="text1"/>
          <w:sz w:val="24"/>
        </w:rPr>
        <w:t>.2.2</w:t>
      </w:r>
      <w:r>
        <w:rPr>
          <w:rFonts w:eastAsiaTheme="minorEastAsia" w:hint="eastAsia"/>
          <w:color w:val="000000" w:themeColor="text1"/>
          <w:sz w:val="24"/>
        </w:rPr>
        <w:t>所有项目</w:t>
      </w:r>
      <w:r w:rsidRPr="00782D5D">
        <w:rPr>
          <w:rFonts w:eastAsiaTheme="minorEastAsia" w:hint="eastAsia"/>
          <w:color w:val="000000" w:themeColor="text1"/>
          <w:sz w:val="24"/>
        </w:rPr>
        <w:t>安装完成，并经</w:t>
      </w:r>
      <w:r>
        <w:rPr>
          <w:rFonts w:eastAsiaTheme="minorEastAsia" w:hint="eastAsia"/>
          <w:color w:val="000000" w:themeColor="text1"/>
          <w:sz w:val="24"/>
        </w:rPr>
        <w:t>广东省东莞市通信建设办公室</w:t>
      </w:r>
      <w:r w:rsidRPr="00782D5D">
        <w:rPr>
          <w:rFonts w:eastAsiaTheme="minorEastAsia" w:hint="eastAsia"/>
          <w:color w:val="000000" w:themeColor="text1"/>
          <w:sz w:val="24"/>
        </w:rPr>
        <w:t>验收合格</w:t>
      </w:r>
      <w:r>
        <w:rPr>
          <w:rFonts w:eastAsiaTheme="minorEastAsia" w:hint="eastAsia"/>
          <w:color w:val="000000" w:themeColor="text1"/>
          <w:sz w:val="24"/>
        </w:rPr>
        <w:t>和竣工备案</w:t>
      </w:r>
      <w:r w:rsidRPr="00782D5D">
        <w:rPr>
          <w:rFonts w:eastAsiaTheme="minorEastAsia" w:hint="eastAsia"/>
          <w:color w:val="000000" w:themeColor="text1"/>
          <w:sz w:val="24"/>
        </w:rPr>
        <w:t>后，甲方报财政部由国库支付到</w:t>
      </w:r>
      <w:r>
        <w:rPr>
          <w:rFonts w:eastAsiaTheme="minorEastAsia" w:hint="eastAsia"/>
          <w:color w:val="000000" w:themeColor="text1"/>
          <w:sz w:val="24"/>
        </w:rPr>
        <w:t>合同</w:t>
      </w:r>
      <w:r w:rsidRPr="00782D5D">
        <w:rPr>
          <w:rFonts w:eastAsiaTheme="minorEastAsia" w:hint="eastAsia"/>
          <w:color w:val="000000" w:themeColor="text1"/>
          <w:sz w:val="24"/>
        </w:rPr>
        <w:t>价款的</w:t>
      </w:r>
      <w:r w:rsidRPr="00782D5D">
        <w:rPr>
          <w:rFonts w:eastAsiaTheme="minorEastAsia" w:hint="eastAsia"/>
          <w:color w:val="000000" w:themeColor="text1"/>
          <w:sz w:val="24"/>
        </w:rPr>
        <w:t>9</w:t>
      </w:r>
      <w:r>
        <w:rPr>
          <w:rFonts w:eastAsiaTheme="minorEastAsia"/>
          <w:color w:val="000000" w:themeColor="text1"/>
          <w:sz w:val="24"/>
        </w:rPr>
        <w:t>5</w:t>
      </w:r>
      <w:r w:rsidRPr="00782D5D">
        <w:rPr>
          <w:rFonts w:eastAsiaTheme="minorEastAsia" w:hint="eastAsia"/>
          <w:color w:val="000000" w:themeColor="text1"/>
          <w:sz w:val="24"/>
        </w:rPr>
        <w:t>%</w:t>
      </w:r>
      <w:r w:rsidRPr="00782D5D">
        <w:rPr>
          <w:rFonts w:eastAsiaTheme="minorEastAsia" w:hint="eastAsia"/>
          <w:color w:val="000000" w:themeColor="text1"/>
          <w:sz w:val="24"/>
        </w:rPr>
        <w:t>。</w:t>
      </w:r>
    </w:p>
    <w:p w14:paraId="6D95168C" w14:textId="7D8308A6" w:rsidR="0049252F" w:rsidRPr="00782D5D" w:rsidRDefault="0049252F" w:rsidP="0049252F">
      <w:pPr>
        <w:adjustRightInd w:val="0"/>
        <w:snapToGrid w:val="0"/>
        <w:spacing w:before="20" w:after="20"/>
        <w:rPr>
          <w:rFonts w:eastAsiaTheme="minorEastAsia"/>
          <w:color w:val="000000" w:themeColor="text1"/>
          <w:sz w:val="24"/>
        </w:rPr>
      </w:pPr>
      <w:r>
        <w:rPr>
          <w:rFonts w:eastAsiaTheme="minorEastAsia"/>
          <w:color w:val="000000" w:themeColor="text1"/>
          <w:sz w:val="24"/>
        </w:rPr>
        <w:t>5</w:t>
      </w:r>
      <w:r w:rsidRPr="00782D5D">
        <w:rPr>
          <w:rFonts w:eastAsiaTheme="minorEastAsia" w:hint="eastAsia"/>
          <w:color w:val="000000" w:themeColor="text1"/>
          <w:sz w:val="24"/>
        </w:rPr>
        <w:t>.2.3</w:t>
      </w:r>
      <w:r w:rsidRPr="00782D5D">
        <w:rPr>
          <w:rFonts w:eastAsiaTheme="minorEastAsia" w:hint="eastAsia"/>
          <w:color w:val="000000" w:themeColor="text1"/>
          <w:sz w:val="24"/>
        </w:rPr>
        <w:t>余下</w:t>
      </w:r>
      <w:r w:rsidRPr="00782D5D">
        <w:rPr>
          <w:rFonts w:eastAsiaTheme="minorEastAsia" w:hint="eastAsia"/>
          <w:color w:val="000000" w:themeColor="text1"/>
          <w:sz w:val="24"/>
        </w:rPr>
        <w:t>5%</w:t>
      </w:r>
      <w:r w:rsidRPr="00782D5D">
        <w:rPr>
          <w:rFonts w:eastAsiaTheme="minorEastAsia" w:hint="eastAsia"/>
          <w:color w:val="000000" w:themeColor="text1"/>
          <w:sz w:val="24"/>
        </w:rPr>
        <w:t>为质量保证金，质量保证期满且无项目质量问题，乙方负责安装的工程项目运行良好后，</w:t>
      </w:r>
      <w:r w:rsidRPr="00782D5D">
        <w:rPr>
          <w:rFonts w:eastAsiaTheme="minorEastAsia" w:hint="eastAsia"/>
          <w:color w:val="000000" w:themeColor="text1"/>
          <w:sz w:val="24"/>
        </w:rPr>
        <w:t>15</w:t>
      </w:r>
      <w:r w:rsidRPr="00782D5D">
        <w:rPr>
          <w:rFonts w:eastAsiaTheme="minorEastAsia" w:hint="eastAsia"/>
          <w:color w:val="000000" w:themeColor="text1"/>
          <w:sz w:val="24"/>
        </w:rPr>
        <w:t>日内由甲方一次性支付。</w:t>
      </w:r>
    </w:p>
    <w:p w14:paraId="1588BF83" w14:textId="1494614A" w:rsidR="00C61394" w:rsidRDefault="0049252F" w:rsidP="00D10A0D">
      <w:pPr>
        <w:adjustRightInd w:val="0"/>
        <w:snapToGrid w:val="0"/>
        <w:spacing w:before="20" w:after="20"/>
        <w:rPr>
          <w:color w:val="000000" w:themeColor="text1"/>
          <w:sz w:val="24"/>
        </w:rPr>
      </w:pPr>
      <w:r>
        <w:rPr>
          <w:rFonts w:eastAsiaTheme="minorEastAsia"/>
          <w:color w:val="000000" w:themeColor="text1"/>
          <w:sz w:val="24"/>
        </w:rPr>
        <w:t>5</w:t>
      </w:r>
      <w:r w:rsidRPr="00782D5D">
        <w:rPr>
          <w:rFonts w:eastAsiaTheme="minorEastAsia" w:hint="eastAsia"/>
          <w:color w:val="000000" w:themeColor="text1"/>
          <w:sz w:val="24"/>
        </w:rPr>
        <w:t>.2.4</w:t>
      </w:r>
      <w:r w:rsidRPr="00782D5D">
        <w:rPr>
          <w:rFonts w:eastAsiaTheme="minorEastAsia" w:hint="eastAsia"/>
          <w:color w:val="000000" w:themeColor="text1"/>
          <w:sz w:val="24"/>
        </w:rPr>
        <w:t>乙方于每次收到付款后一周内提供相应金额的发票。</w:t>
      </w:r>
    </w:p>
    <w:p w14:paraId="3A27BF56" w14:textId="0C9ED432" w:rsidR="00C61394" w:rsidRDefault="00D10A0D">
      <w:pPr>
        <w:snapToGrid w:val="0"/>
        <w:outlineLvl w:val="1"/>
        <w:rPr>
          <w:b/>
          <w:color w:val="000000" w:themeColor="text1"/>
          <w:sz w:val="24"/>
        </w:rPr>
      </w:pPr>
      <w:r>
        <w:rPr>
          <w:b/>
          <w:color w:val="000000" w:themeColor="text1"/>
          <w:sz w:val="24"/>
        </w:rPr>
        <w:t>6</w:t>
      </w:r>
      <w:r w:rsidR="00C61394">
        <w:rPr>
          <w:rFonts w:hint="eastAsia"/>
          <w:b/>
          <w:color w:val="000000" w:themeColor="text1"/>
          <w:sz w:val="24"/>
        </w:rPr>
        <w:t>.</w:t>
      </w:r>
      <w:r w:rsidR="00C61394">
        <w:rPr>
          <w:b/>
          <w:color w:val="000000" w:themeColor="text1"/>
          <w:sz w:val="24"/>
        </w:rPr>
        <w:t>项目分包</w:t>
      </w:r>
    </w:p>
    <w:p w14:paraId="21E4094E" w14:textId="4E9FBE58" w:rsidR="00C61394" w:rsidRPr="00D3338A" w:rsidRDefault="00D3338A" w:rsidP="008F6E42">
      <w:pPr>
        <w:adjustRightInd w:val="0"/>
        <w:snapToGrid w:val="0"/>
        <w:ind w:firstLineChars="200" w:firstLine="480"/>
        <w:rPr>
          <w:color w:val="000000" w:themeColor="text1"/>
          <w:sz w:val="24"/>
        </w:rPr>
      </w:pPr>
      <w:r>
        <w:rPr>
          <w:rFonts w:eastAsiaTheme="minorEastAsia"/>
          <w:color w:val="000000" w:themeColor="text1"/>
          <w:sz w:val="24"/>
        </w:rPr>
        <w:t>本项目</w:t>
      </w:r>
      <w:r w:rsidR="009F395D">
        <w:rPr>
          <w:rFonts w:eastAsiaTheme="minorEastAsia" w:hint="eastAsia"/>
          <w:color w:val="000000" w:themeColor="text1"/>
          <w:sz w:val="24"/>
        </w:rPr>
        <w:t>施工</w:t>
      </w:r>
      <w:r>
        <w:rPr>
          <w:rFonts w:eastAsiaTheme="minorEastAsia"/>
          <w:color w:val="000000" w:themeColor="text1"/>
          <w:sz w:val="24"/>
        </w:rPr>
        <w:t>不允许转让，</w:t>
      </w:r>
      <w:r w:rsidR="009F395D">
        <w:rPr>
          <w:rFonts w:eastAsiaTheme="minorEastAsia" w:hint="eastAsia"/>
          <w:color w:val="000000" w:themeColor="text1"/>
          <w:sz w:val="24"/>
        </w:rPr>
        <w:t>设计和</w:t>
      </w:r>
      <w:r w:rsidR="00FA07C8">
        <w:rPr>
          <w:rFonts w:eastAsiaTheme="minorEastAsia" w:hint="eastAsia"/>
          <w:color w:val="000000" w:themeColor="text1"/>
          <w:sz w:val="24"/>
        </w:rPr>
        <w:t>测试可以分包，但是</w:t>
      </w:r>
      <w:r w:rsidR="009F395D">
        <w:rPr>
          <w:rFonts w:eastAsiaTheme="minorEastAsia" w:hint="eastAsia"/>
          <w:color w:val="000000" w:themeColor="text1"/>
          <w:sz w:val="24"/>
        </w:rPr>
        <w:t>需要</w:t>
      </w:r>
      <w:r w:rsidR="008F4E98">
        <w:rPr>
          <w:rFonts w:eastAsiaTheme="minorEastAsia" w:hint="eastAsia"/>
          <w:color w:val="000000" w:themeColor="text1"/>
          <w:sz w:val="24"/>
        </w:rPr>
        <w:t>满足</w:t>
      </w:r>
      <w:r w:rsidR="009F395D">
        <w:rPr>
          <w:rFonts w:eastAsiaTheme="minorEastAsia" w:hint="eastAsia"/>
          <w:color w:val="000000" w:themeColor="text1"/>
          <w:sz w:val="24"/>
        </w:rPr>
        <w:t>广东省</w:t>
      </w:r>
      <w:r w:rsidR="00E10196">
        <w:rPr>
          <w:rFonts w:eastAsiaTheme="minorEastAsia" w:hint="eastAsia"/>
          <w:color w:val="000000" w:themeColor="text1"/>
          <w:sz w:val="24"/>
        </w:rPr>
        <w:t>东莞市通信建设管理办公室的相关要求</w:t>
      </w:r>
      <w:r>
        <w:rPr>
          <w:rFonts w:eastAsiaTheme="minorEastAsia"/>
          <w:color w:val="000000" w:themeColor="text1"/>
          <w:sz w:val="24"/>
        </w:rPr>
        <w:t>。乙方如违反上述约定，应向甲方支付相当于本合同总金额</w:t>
      </w:r>
      <w:r>
        <w:rPr>
          <w:rFonts w:eastAsiaTheme="minorEastAsia"/>
          <w:color w:val="000000" w:themeColor="text1"/>
          <w:sz w:val="24"/>
        </w:rPr>
        <w:t>20%</w:t>
      </w:r>
      <w:r>
        <w:rPr>
          <w:rFonts w:eastAsiaTheme="minorEastAsia"/>
          <w:color w:val="000000" w:themeColor="text1"/>
          <w:sz w:val="24"/>
        </w:rPr>
        <w:t>的违约金，且甲方还有权解除合同。</w:t>
      </w:r>
    </w:p>
    <w:p w14:paraId="4445BE9E" w14:textId="38A83867" w:rsidR="00C61394" w:rsidRDefault="008808FF">
      <w:pPr>
        <w:snapToGrid w:val="0"/>
        <w:outlineLvl w:val="1"/>
        <w:rPr>
          <w:b/>
          <w:color w:val="000000" w:themeColor="text1"/>
          <w:sz w:val="24"/>
        </w:rPr>
      </w:pPr>
      <w:r>
        <w:rPr>
          <w:b/>
          <w:color w:val="000000" w:themeColor="text1"/>
          <w:sz w:val="24"/>
        </w:rPr>
        <w:t>7</w:t>
      </w:r>
      <w:r w:rsidR="00C61394">
        <w:rPr>
          <w:rFonts w:hint="eastAsia"/>
          <w:b/>
          <w:color w:val="000000" w:themeColor="text1"/>
          <w:sz w:val="24"/>
        </w:rPr>
        <w:t>.</w:t>
      </w:r>
      <w:r w:rsidR="00C61394">
        <w:rPr>
          <w:b/>
          <w:color w:val="000000" w:themeColor="text1"/>
          <w:sz w:val="24"/>
        </w:rPr>
        <w:t>甲乙双方责任</w:t>
      </w:r>
    </w:p>
    <w:p w14:paraId="5F4B5B3A" w14:textId="7A79E8A2" w:rsidR="008808FF" w:rsidRDefault="00FD0D1B" w:rsidP="008808FF">
      <w:pPr>
        <w:adjustRightInd w:val="0"/>
        <w:snapToGrid w:val="0"/>
        <w:spacing w:before="20" w:after="20"/>
        <w:ind w:firstLineChars="200" w:firstLine="480"/>
        <w:rPr>
          <w:rFonts w:eastAsiaTheme="minorEastAsia"/>
          <w:color w:val="000000" w:themeColor="text1"/>
          <w:sz w:val="24"/>
        </w:rPr>
      </w:pPr>
      <w:r>
        <w:rPr>
          <w:rFonts w:eastAsiaTheme="minorEastAsia"/>
          <w:color w:val="000000" w:themeColor="text1"/>
          <w:sz w:val="24"/>
        </w:rPr>
        <w:t>7</w:t>
      </w:r>
      <w:r w:rsidR="008808FF">
        <w:rPr>
          <w:rFonts w:eastAsiaTheme="minorEastAsia"/>
          <w:color w:val="000000" w:themeColor="text1"/>
          <w:sz w:val="24"/>
        </w:rPr>
        <w:t>.1</w:t>
      </w:r>
      <w:r w:rsidR="008808FF">
        <w:rPr>
          <w:rFonts w:eastAsiaTheme="minorEastAsia"/>
          <w:color w:val="000000" w:themeColor="text1"/>
          <w:sz w:val="24"/>
        </w:rPr>
        <w:t>甲方</w:t>
      </w:r>
    </w:p>
    <w:p w14:paraId="68F79EDA" w14:textId="33485898" w:rsidR="008808FF" w:rsidRDefault="008808FF" w:rsidP="008808FF">
      <w:pPr>
        <w:adjustRightInd w:val="0"/>
        <w:snapToGrid w:val="0"/>
        <w:spacing w:beforeLines="20" w:before="62" w:afterLines="20" w:after="62"/>
        <w:ind w:firstLineChars="200" w:firstLine="480"/>
        <w:rPr>
          <w:rFonts w:eastAsiaTheme="minorEastAsia"/>
          <w:color w:val="000000" w:themeColor="text1"/>
          <w:sz w:val="24"/>
        </w:rPr>
      </w:pPr>
      <w:r>
        <w:rPr>
          <w:rFonts w:eastAsiaTheme="minorEastAsia"/>
          <w:color w:val="000000" w:themeColor="text1"/>
          <w:sz w:val="24"/>
        </w:rPr>
        <w:lastRenderedPageBreak/>
        <w:t>（</w:t>
      </w:r>
      <w:r>
        <w:rPr>
          <w:rFonts w:eastAsiaTheme="minorEastAsia"/>
          <w:color w:val="000000" w:themeColor="text1"/>
          <w:sz w:val="24"/>
        </w:rPr>
        <w:t>1</w:t>
      </w:r>
      <w:r>
        <w:rPr>
          <w:rFonts w:eastAsiaTheme="minorEastAsia"/>
          <w:color w:val="000000" w:themeColor="text1"/>
          <w:sz w:val="24"/>
        </w:rPr>
        <w:t>）甲方提供《</w:t>
      </w:r>
      <w:r w:rsidRPr="00B115E9">
        <w:rPr>
          <w:rFonts w:eastAsiaTheme="minorEastAsia" w:hint="eastAsia"/>
          <w:color w:val="000000" w:themeColor="text1"/>
          <w:sz w:val="24"/>
        </w:rPr>
        <w:t>5G</w:t>
      </w:r>
      <w:r w:rsidRPr="00B115E9">
        <w:rPr>
          <w:rFonts w:eastAsiaTheme="minorEastAsia" w:hint="eastAsia"/>
          <w:color w:val="000000" w:themeColor="text1"/>
          <w:sz w:val="24"/>
        </w:rPr>
        <w:t>基站通信基础设施及室内分布系统覆盖和宽带光纤通信设施</w:t>
      </w:r>
      <w:r>
        <w:rPr>
          <w:rFonts w:eastAsiaTheme="minorEastAsia"/>
          <w:color w:val="000000" w:themeColor="text1"/>
          <w:sz w:val="24"/>
        </w:rPr>
        <w:t>技术要求说明》</w:t>
      </w:r>
      <w:r>
        <w:rPr>
          <w:rFonts w:eastAsiaTheme="minorEastAsia" w:hint="eastAsia"/>
          <w:color w:val="000000" w:themeColor="text1"/>
          <w:sz w:val="24"/>
        </w:rPr>
        <w:t>（见合同附件</w:t>
      </w:r>
      <w:r w:rsidR="00205F6A">
        <w:rPr>
          <w:rFonts w:eastAsiaTheme="minorEastAsia"/>
          <w:color w:val="000000" w:themeColor="text1"/>
          <w:sz w:val="24"/>
        </w:rPr>
        <w:t>3</w:t>
      </w:r>
      <w:r>
        <w:rPr>
          <w:rFonts w:eastAsiaTheme="minorEastAsia" w:hint="eastAsia"/>
          <w:color w:val="000000" w:themeColor="text1"/>
          <w:sz w:val="24"/>
        </w:rPr>
        <w:t>）</w:t>
      </w:r>
      <w:r>
        <w:rPr>
          <w:rFonts w:eastAsiaTheme="minorEastAsia"/>
          <w:color w:val="000000" w:themeColor="text1"/>
          <w:sz w:val="24"/>
        </w:rPr>
        <w:t>。</w:t>
      </w:r>
    </w:p>
    <w:p w14:paraId="7E9608C7" w14:textId="77777777" w:rsidR="008808FF" w:rsidRDefault="008808FF" w:rsidP="008808FF">
      <w:pPr>
        <w:adjustRightInd w:val="0"/>
        <w:snapToGrid w:val="0"/>
        <w:spacing w:beforeLines="20" w:before="62" w:afterLines="20" w:after="62"/>
        <w:ind w:firstLineChars="200" w:firstLine="480"/>
        <w:rPr>
          <w:rFonts w:eastAsiaTheme="minorEastAsia"/>
          <w:color w:val="000000" w:themeColor="text1"/>
          <w:sz w:val="24"/>
        </w:rPr>
      </w:pPr>
      <w:r>
        <w:rPr>
          <w:rFonts w:eastAsiaTheme="minorEastAsia"/>
          <w:color w:val="000000" w:themeColor="text1"/>
          <w:sz w:val="24"/>
        </w:rPr>
        <w:t>（</w:t>
      </w:r>
      <w:r>
        <w:rPr>
          <w:rFonts w:eastAsiaTheme="minorEastAsia"/>
          <w:color w:val="000000" w:themeColor="text1"/>
          <w:sz w:val="24"/>
        </w:rPr>
        <w:t>2</w:t>
      </w:r>
      <w:r>
        <w:rPr>
          <w:rFonts w:eastAsiaTheme="minorEastAsia"/>
          <w:color w:val="000000" w:themeColor="text1"/>
          <w:sz w:val="24"/>
        </w:rPr>
        <w:t>）甲方有权对乙方的产品与服务情况进行不定期</w:t>
      </w:r>
      <w:r>
        <w:rPr>
          <w:rFonts w:eastAsiaTheme="minorEastAsia" w:hint="eastAsia"/>
          <w:color w:val="000000" w:themeColor="text1"/>
          <w:sz w:val="24"/>
        </w:rPr>
        <w:t>的</w:t>
      </w:r>
      <w:r>
        <w:rPr>
          <w:rFonts w:eastAsiaTheme="minorEastAsia"/>
          <w:color w:val="000000" w:themeColor="text1"/>
          <w:sz w:val="24"/>
        </w:rPr>
        <w:t>驻场检查或抽查。如乙方未按本</w:t>
      </w:r>
      <w:r>
        <w:rPr>
          <w:rFonts w:eastAsiaTheme="minorEastAsia" w:hint="eastAsia"/>
          <w:color w:val="000000" w:themeColor="text1"/>
          <w:sz w:val="24"/>
        </w:rPr>
        <w:t>合同</w:t>
      </w:r>
      <w:r>
        <w:rPr>
          <w:rFonts w:eastAsiaTheme="minorEastAsia"/>
          <w:color w:val="000000" w:themeColor="text1"/>
          <w:sz w:val="24"/>
        </w:rPr>
        <w:t>的规定提供货物</w:t>
      </w:r>
      <w:r>
        <w:rPr>
          <w:rFonts w:eastAsiaTheme="minorEastAsia" w:hint="eastAsia"/>
          <w:color w:val="000000" w:themeColor="text1"/>
          <w:sz w:val="24"/>
        </w:rPr>
        <w:t>、</w:t>
      </w:r>
      <w:r>
        <w:rPr>
          <w:rFonts w:eastAsiaTheme="minorEastAsia"/>
          <w:color w:val="000000" w:themeColor="text1"/>
          <w:sz w:val="24"/>
        </w:rPr>
        <w:t>服务，甲方有权视具体情况中止合同。</w:t>
      </w:r>
    </w:p>
    <w:p w14:paraId="5CDBB699" w14:textId="77777777" w:rsidR="008808FF" w:rsidRDefault="008808FF" w:rsidP="008808FF">
      <w:pPr>
        <w:adjustRightInd w:val="0"/>
        <w:snapToGrid w:val="0"/>
        <w:spacing w:beforeLines="20" w:before="62" w:afterLines="20" w:after="62"/>
        <w:ind w:firstLineChars="200" w:firstLine="480"/>
        <w:rPr>
          <w:color w:val="000000" w:themeColor="text1"/>
          <w:sz w:val="24"/>
        </w:rPr>
      </w:pPr>
      <w:r>
        <w:rPr>
          <w:rFonts w:eastAsiaTheme="minorEastAsia"/>
          <w:color w:val="000000" w:themeColor="text1"/>
          <w:sz w:val="24"/>
        </w:rPr>
        <w:t>（</w:t>
      </w:r>
      <w:r>
        <w:rPr>
          <w:rFonts w:eastAsiaTheme="minorEastAsia"/>
          <w:color w:val="000000" w:themeColor="text1"/>
          <w:sz w:val="24"/>
        </w:rPr>
        <w:t>3</w:t>
      </w:r>
      <w:r>
        <w:rPr>
          <w:rFonts w:eastAsiaTheme="minorEastAsia"/>
          <w:color w:val="000000" w:themeColor="text1"/>
          <w:sz w:val="24"/>
        </w:rPr>
        <w:t>）本合同中所提到的甲方对货物的所有评审、确认、监督、检查、检测等均不负有任何技术方面的责任。</w:t>
      </w:r>
    </w:p>
    <w:p w14:paraId="73F8F29B" w14:textId="77777777" w:rsidR="008808FF" w:rsidRDefault="008808FF" w:rsidP="008808FF">
      <w:pPr>
        <w:adjustRightInd w:val="0"/>
        <w:snapToGrid w:val="0"/>
        <w:spacing w:beforeLines="20" w:before="62" w:afterLines="20" w:after="62"/>
        <w:ind w:firstLineChars="200" w:firstLine="480"/>
        <w:rPr>
          <w:color w:val="000000" w:themeColor="text1"/>
          <w:sz w:val="24"/>
        </w:rPr>
      </w:pPr>
      <w:r>
        <w:rPr>
          <w:color w:val="000000" w:themeColor="text1"/>
          <w:sz w:val="24"/>
        </w:rPr>
        <w:t>（</w:t>
      </w:r>
      <w:r>
        <w:rPr>
          <w:color w:val="000000" w:themeColor="text1"/>
          <w:sz w:val="24"/>
        </w:rPr>
        <w:t>4</w:t>
      </w:r>
      <w:r>
        <w:rPr>
          <w:color w:val="000000" w:themeColor="text1"/>
          <w:sz w:val="24"/>
        </w:rPr>
        <w:t>）审核乙方安装施工组织设计</w:t>
      </w:r>
      <w:r>
        <w:rPr>
          <w:rFonts w:hint="eastAsia"/>
          <w:color w:val="000000" w:themeColor="text1"/>
          <w:sz w:val="24"/>
        </w:rPr>
        <w:t>.</w:t>
      </w:r>
    </w:p>
    <w:p w14:paraId="30801B25" w14:textId="77777777" w:rsidR="008808FF" w:rsidRDefault="008808FF" w:rsidP="008808FF">
      <w:pPr>
        <w:adjustRightInd w:val="0"/>
        <w:snapToGrid w:val="0"/>
        <w:ind w:firstLineChars="200" w:firstLine="480"/>
        <w:rPr>
          <w:color w:val="000000" w:themeColor="text1"/>
          <w:sz w:val="24"/>
        </w:rPr>
      </w:pPr>
      <w:r>
        <w:rPr>
          <w:color w:val="000000" w:themeColor="text1"/>
          <w:sz w:val="24"/>
        </w:rPr>
        <w:t>（</w:t>
      </w:r>
      <w:r>
        <w:rPr>
          <w:color w:val="000000" w:themeColor="text1"/>
          <w:sz w:val="24"/>
        </w:rPr>
        <w:t>5</w:t>
      </w:r>
      <w:r>
        <w:rPr>
          <w:color w:val="000000" w:themeColor="text1"/>
          <w:sz w:val="24"/>
        </w:rPr>
        <w:t>）对现场工程质量、工程进度进行检查监督，负责对隐蔽工程进行验收，现场变更的确认签证。</w:t>
      </w:r>
    </w:p>
    <w:p w14:paraId="3D9E3794" w14:textId="77777777" w:rsidR="008808FF" w:rsidRDefault="008808FF" w:rsidP="008808FF">
      <w:pPr>
        <w:adjustRightInd w:val="0"/>
        <w:snapToGrid w:val="0"/>
        <w:ind w:firstLineChars="200" w:firstLine="480"/>
        <w:rPr>
          <w:color w:val="000000" w:themeColor="text1"/>
          <w:sz w:val="24"/>
        </w:rPr>
      </w:pPr>
      <w:r>
        <w:rPr>
          <w:color w:val="000000" w:themeColor="text1"/>
          <w:sz w:val="24"/>
        </w:rPr>
        <w:t>（</w:t>
      </w:r>
      <w:r>
        <w:rPr>
          <w:color w:val="000000" w:themeColor="text1"/>
          <w:sz w:val="24"/>
        </w:rPr>
        <w:t>6</w:t>
      </w:r>
      <w:r>
        <w:rPr>
          <w:color w:val="000000" w:themeColor="text1"/>
          <w:sz w:val="24"/>
        </w:rPr>
        <w:t>）负责施工现场周边环境的协调工作。</w:t>
      </w:r>
    </w:p>
    <w:p w14:paraId="79C6FA22" w14:textId="77777777" w:rsidR="008808FF" w:rsidRPr="00E92244" w:rsidRDefault="008808FF" w:rsidP="008808FF">
      <w:pPr>
        <w:adjustRightInd w:val="0"/>
        <w:snapToGrid w:val="0"/>
        <w:ind w:firstLineChars="200" w:firstLine="480"/>
        <w:rPr>
          <w:rFonts w:eastAsiaTheme="minorEastAsia"/>
          <w:color w:val="000000" w:themeColor="text1"/>
          <w:sz w:val="24"/>
        </w:rPr>
      </w:pPr>
      <w:r>
        <w:rPr>
          <w:color w:val="000000" w:themeColor="text1"/>
          <w:sz w:val="24"/>
        </w:rPr>
        <w:t>（</w:t>
      </w:r>
      <w:r>
        <w:rPr>
          <w:color w:val="000000" w:themeColor="text1"/>
          <w:sz w:val="24"/>
        </w:rPr>
        <w:t>7</w:t>
      </w:r>
      <w:r>
        <w:rPr>
          <w:color w:val="000000" w:themeColor="text1"/>
          <w:sz w:val="24"/>
        </w:rPr>
        <w:t>）及时接收已完工并验收合格项目或系统。</w:t>
      </w:r>
    </w:p>
    <w:p w14:paraId="6176F498" w14:textId="434810A4" w:rsidR="008808FF" w:rsidRDefault="00FD0D1B" w:rsidP="008808FF">
      <w:pPr>
        <w:adjustRightInd w:val="0"/>
        <w:snapToGrid w:val="0"/>
        <w:spacing w:before="20" w:after="20"/>
        <w:ind w:firstLineChars="200" w:firstLine="480"/>
        <w:rPr>
          <w:rFonts w:eastAsiaTheme="minorEastAsia"/>
          <w:color w:val="000000" w:themeColor="text1"/>
          <w:sz w:val="24"/>
        </w:rPr>
      </w:pPr>
      <w:r>
        <w:rPr>
          <w:rFonts w:eastAsiaTheme="minorEastAsia"/>
          <w:color w:val="000000" w:themeColor="text1"/>
          <w:sz w:val="24"/>
        </w:rPr>
        <w:t>7</w:t>
      </w:r>
      <w:r w:rsidR="008808FF">
        <w:rPr>
          <w:rFonts w:eastAsiaTheme="minorEastAsia"/>
          <w:color w:val="000000" w:themeColor="text1"/>
          <w:sz w:val="24"/>
        </w:rPr>
        <w:t xml:space="preserve">.2 </w:t>
      </w:r>
      <w:r w:rsidR="008808FF">
        <w:rPr>
          <w:rFonts w:eastAsiaTheme="minorEastAsia"/>
          <w:color w:val="000000" w:themeColor="text1"/>
          <w:sz w:val="24"/>
        </w:rPr>
        <w:t>乙方</w:t>
      </w:r>
    </w:p>
    <w:p w14:paraId="2B924A01" w14:textId="77777777" w:rsidR="008808FF" w:rsidRDefault="008808FF" w:rsidP="008808FF">
      <w:pPr>
        <w:adjustRightInd w:val="0"/>
        <w:snapToGrid w:val="0"/>
        <w:ind w:firstLineChars="200" w:firstLine="480"/>
        <w:rPr>
          <w:color w:val="000000" w:themeColor="text1"/>
          <w:sz w:val="24"/>
        </w:rPr>
      </w:pPr>
      <w:r>
        <w:rPr>
          <w:color w:val="000000" w:themeColor="text1"/>
          <w:sz w:val="24"/>
        </w:rPr>
        <w:t>（</w:t>
      </w:r>
      <w:r>
        <w:rPr>
          <w:color w:val="000000" w:themeColor="text1"/>
          <w:sz w:val="24"/>
        </w:rPr>
        <w:t>1</w:t>
      </w:r>
      <w:r>
        <w:rPr>
          <w:color w:val="000000" w:themeColor="text1"/>
          <w:sz w:val="24"/>
        </w:rPr>
        <w:t>）严格按甲方提供的技术要求和现行国家</w:t>
      </w:r>
      <w:r>
        <w:rPr>
          <w:rFonts w:hint="eastAsia"/>
          <w:color w:val="000000" w:themeColor="text1"/>
          <w:sz w:val="24"/>
        </w:rPr>
        <w:t>、地方</w:t>
      </w:r>
      <w:r>
        <w:rPr>
          <w:color w:val="000000" w:themeColor="text1"/>
          <w:sz w:val="24"/>
        </w:rPr>
        <w:t>规范、</w:t>
      </w:r>
      <w:r>
        <w:rPr>
          <w:rFonts w:hint="eastAsia"/>
          <w:color w:val="000000" w:themeColor="text1"/>
          <w:sz w:val="24"/>
        </w:rPr>
        <w:t>标准、指南、指引</w:t>
      </w:r>
      <w:r>
        <w:rPr>
          <w:color w:val="000000" w:themeColor="text1"/>
          <w:sz w:val="24"/>
        </w:rPr>
        <w:t>进行</w:t>
      </w:r>
      <w:r>
        <w:rPr>
          <w:rFonts w:hint="eastAsia"/>
          <w:color w:val="000000" w:themeColor="text1"/>
          <w:sz w:val="24"/>
        </w:rPr>
        <w:t>设计和</w:t>
      </w:r>
      <w:r>
        <w:rPr>
          <w:color w:val="000000" w:themeColor="text1"/>
          <w:sz w:val="24"/>
        </w:rPr>
        <w:t>施工。</w:t>
      </w:r>
    </w:p>
    <w:p w14:paraId="262DD996" w14:textId="77777777" w:rsidR="008808FF" w:rsidRDefault="008808FF" w:rsidP="008808FF">
      <w:pPr>
        <w:adjustRightInd w:val="0"/>
        <w:snapToGrid w:val="0"/>
        <w:ind w:firstLineChars="200" w:firstLine="480"/>
        <w:rPr>
          <w:color w:val="000000" w:themeColor="text1"/>
          <w:sz w:val="24"/>
        </w:rPr>
      </w:pPr>
      <w:r>
        <w:rPr>
          <w:color w:val="000000" w:themeColor="text1"/>
          <w:sz w:val="24"/>
        </w:rPr>
        <w:t>（</w:t>
      </w:r>
      <w:r>
        <w:rPr>
          <w:color w:val="000000" w:themeColor="text1"/>
          <w:sz w:val="24"/>
        </w:rPr>
        <w:t>2</w:t>
      </w:r>
      <w:r>
        <w:rPr>
          <w:color w:val="000000" w:themeColor="text1"/>
          <w:sz w:val="24"/>
        </w:rPr>
        <w:t>）施工期间</w:t>
      </w:r>
      <w:r>
        <w:rPr>
          <w:rFonts w:hint="eastAsia"/>
          <w:color w:val="000000" w:themeColor="text1"/>
          <w:sz w:val="24"/>
        </w:rPr>
        <w:t>的临时用水、用电由乙方自行解决。</w:t>
      </w:r>
    </w:p>
    <w:p w14:paraId="4801256F" w14:textId="77777777" w:rsidR="008808FF" w:rsidRDefault="008808FF" w:rsidP="008808FF">
      <w:pPr>
        <w:adjustRightInd w:val="0"/>
        <w:snapToGrid w:val="0"/>
        <w:ind w:firstLineChars="200" w:firstLine="480"/>
        <w:rPr>
          <w:color w:val="000000" w:themeColor="text1"/>
          <w:sz w:val="24"/>
        </w:rPr>
      </w:pPr>
      <w:r>
        <w:rPr>
          <w:color w:val="000000" w:themeColor="text1"/>
          <w:sz w:val="24"/>
        </w:rPr>
        <w:t>（</w:t>
      </w:r>
      <w:r>
        <w:rPr>
          <w:color w:val="000000" w:themeColor="text1"/>
          <w:sz w:val="24"/>
        </w:rPr>
        <w:t>3</w:t>
      </w:r>
      <w:r>
        <w:rPr>
          <w:color w:val="000000" w:themeColor="text1"/>
          <w:sz w:val="24"/>
        </w:rPr>
        <w:t>）乙方在安装过程中所购进的材料（包括成品、半成品）不得任意堆放，在竣工验收前所有的垃圾必须清理干净，方可提请验收。</w:t>
      </w:r>
    </w:p>
    <w:p w14:paraId="6F05FA46" w14:textId="77777777" w:rsidR="008808FF" w:rsidRDefault="008808FF" w:rsidP="008808FF">
      <w:pPr>
        <w:adjustRightInd w:val="0"/>
        <w:snapToGrid w:val="0"/>
        <w:ind w:firstLineChars="200" w:firstLine="480"/>
        <w:rPr>
          <w:color w:val="000000" w:themeColor="text1"/>
          <w:sz w:val="24"/>
        </w:rPr>
      </w:pPr>
      <w:r>
        <w:rPr>
          <w:color w:val="000000" w:themeColor="text1"/>
          <w:sz w:val="24"/>
        </w:rPr>
        <w:t>（</w:t>
      </w:r>
      <w:r>
        <w:rPr>
          <w:color w:val="000000" w:themeColor="text1"/>
          <w:sz w:val="24"/>
        </w:rPr>
        <w:t>4</w:t>
      </w:r>
      <w:r>
        <w:rPr>
          <w:color w:val="000000" w:themeColor="text1"/>
          <w:sz w:val="24"/>
        </w:rPr>
        <w:t>）乙方在安装期间未经甲方同意，不能随意更换项目经理、主要安装技术负责人和现场代表。</w:t>
      </w:r>
    </w:p>
    <w:p w14:paraId="535F3F4C" w14:textId="77777777" w:rsidR="008808FF" w:rsidRDefault="008808FF" w:rsidP="008808FF">
      <w:pPr>
        <w:adjustRightInd w:val="0"/>
        <w:snapToGrid w:val="0"/>
        <w:ind w:firstLineChars="200" w:firstLine="480"/>
        <w:rPr>
          <w:color w:val="000000" w:themeColor="text1"/>
          <w:sz w:val="24"/>
        </w:rPr>
      </w:pPr>
      <w:r>
        <w:rPr>
          <w:color w:val="000000" w:themeColor="text1"/>
          <w:sz w:val="24"/>
        </w:rPr>
        <w:t>（</w:t>
      </w:r>
      <w:r>
        <w:rPr>
          <w:color w:val="000000" w:themeColor="text1"/>
          <w:sz w:val="24"/>
        </w:rPr>
        <w:t>5</w:t>
      </w:r>
      <w:r>
        <w:rPr>
          <w:color w:val="000000" w:themeColor="text1"/>
          <w:sz w:val="24"/>
        </w:rPr>
        <w:t>）乙方应按合同工程进度计划的要求，配备足够、完好的施工安装设备和修建临时设施，乙方应自行承担修建临时设施的费用。</w:t>
      </w:r>
    </w:p>
    <w:p w14:paraId="080C27CC" w14:textId="77777777" w:rsidR="008808FF" w:rsidRDefault="008808FF" w:rsidP="008808FF">
      <w:pPr>
        <w:adjustRightInd w:val="0"/>
        <w:snapToGrid w:val="0"/>
        <w:ind w:firstLineChars="200" w:firstLine="480"/>
        <w:rPr>
          <w:color w:val="000000" w:themeColor="text1"/>
          <w:sz w:val="24"/>
        </w:rPr>
      </w:pPr>
      <w:r>
        <w:rPr>
          <w:color w:val="000000" w:themeColor="text1"/>
          <w:sz w:val="24"/>
        </w:rPr>
        <w:t>（</w:t>
      </w:r>
      <w:r>
        <w:rPr>
          <w:color w:val="000000" w:themeColor="text1"/>
          <w:sz w:val="24"/>
        </w:rPr>
        <w:t>6</w:t>
      </w:r>
      <w:r>
        <w:rPr>
          <w:color w:val="000000" w:themeColor="text1"/>
          <w:sz w:val="24"/>
        </w:rPr>
        <w:t>）进入施工场地的乙方施工设备，需经甲方核查后才能投入使用。</w:t>
      </w:r>
    </w:p>
    <w:p w14:paraId="555F60C6" w14:textId="77777777" w:rsidR="008808FF" w:rsidRDefault="008808FF" w:rsidP="008808FF">
      <w:pPr>
        <w:adjustRightInd w:val="0"/>
        <w:snapToGrid w:val="0"/>
        <w:ind w:firstLineChars="200" w:firstLine="480"/>
        <w:rPr>
          <w:color w:val="000000" w:themeColor="text1"/>
          <w:sz w:val="24"/>
        </w:rPr>
      </w:pPr>
      <w:r>
        <w:rPr>
          <w:color w:val="000000" w:themeColor="text1"/>
          <w:sz w:val="24"/>
        </w:rPr>
        <w:t>（</w:t>
      </w:r>
      <w:r>
        <w:rPr>
          <w:color w:val="000000" w:themeColor="text1"/>
          <w:sz w:val="24"/>
        </w:rPr>
        <w:t>7</w:t>
      </w:r>
      <w:r>
        <w:rPr>
          <w:color w:val="000000" w:themeColor="text1"/>
          <w:sz w:val="24"/>
        </w:rPr>
        <w:t>）因施工现场施工单位较多，乙方在安装过程中，不得侵害甲方及他人使用公用道路、水源等公共设施的权利，避免对邻近的公共设施产生干扰。未经甲方同意占用或使用他人的施工场地，影响他人作业或生活的，应承担相应责任。</w:t>
      </w:r>
    </w:p>
    <w:p w14:paraId="47107774" w14:textId="77777777" w:rsidR="008808FF" w:rsidRDefault="008808FF" w:rsidP="008808FF">
      <w:pPr>
        <w:adjustRightInd w:val="0"/>
        <w:snapToGrid w:val="0"/>
        <w:ind w:firstLineChars="200" w:firstLine="480"/>
        <w:rPr>
          <w:color w:val="000000" w:themeColor="text1"/>
          <w:sz w:val="24"/>
        </w:rPr>
      </w:pPr>
      <w:r>
        <w:rPr>
          <w:color w:val="000000" w:themeColor="text1"/>
          <w:sz w:val="24"/>
        </w:rPr>
        <w:t>（</w:t>
      </w:r>
      <w:r>
        <w:rPr>
          <w:color w:val="000000" w:themeColor="text1"/>
          <w:sz w:val="24"/>
        </w:rPr>
        <w:t>8</w:t>
      </w:r>
      <w:r>
        <w:rPr>
          <w:color w:val="000000" w:themeColor="text1"/>
          <w:sz w:val="24"/>
        </w:rPr>
        <w:t>）乙方的雇员应是在行业或职业内具有相应资格、技能和经验的人员。乙方应向施工场地派遣足够数量的下列雇员：</w:t>
      </w:r>
    </w:p>
    <w:p w14:paraId="5DC369B7" w14:textId="77777777" w:rsidR="008808FF" w:rsidRDefault="008808FF" w:rsidP="008808FF">
      <w:pPr>
        <w:adjustRightInd w:val="0"/>
        <w:snapToGrid w:val="0"/>
        <w:ind w:firstLineChars="250" w:firstLine="600"/>
        <w:rPr>
          <w:color w:val="000000" w:themeColor="text1"/>
          <w:kern w:val="0"/>
          <w:sz w:val="24"/>
        </w:rPr>
      </w:pPr>
      <w:r>
        <w:rPr>
          <w:color w:val="000000" w:themeColor="text1"/>
          <w:kern w:val="0"/>
          <w:sz w:val="24"/>
        </w:rPr>
        <w:t>1</w:t>
      </w:r>
      <w:r>
        <w:rPr>
          <w:color w:val="000000" w:themeColor="text1"/>
          <w:kern w:val="0"/>
          <w:sz w:val="24"/>
        </w:rPr>
        <w:t>）具有相应资格的专业技工和合格的普工；</w:t>
      </w:r>
    </w:p>
    <w:p w14:paraId="2CBB83BF" w14:textId="77777777" w:rsidR="008808FF" w:rsidRDefault="008808FF" w:rsidP="008808FF">
      <w:pPr>
        <w:adjustRightInd w:val="0"/>
        <w:snapToGrid w:val="0"/>
        <w:ind w:firstLineChars="250" w:firstLine="600"/>
        <w:rPr>
          <w:color w:val="000000" w:themeColor="text1"/>
          <w:kern w:val="0"/>
          <w:sz w:val="24"/>
        </w:rPr>
      </w:pPr>
      <w:r>
        <w:rPr>
          <w:color w:val="000000" w:themeColor="text1"/>
          <w:sz w:val="24"/>
        </w:rPr>
        <w:t>2</w:t>
      </w:r>
      <w:r>
        <w:rPr>
          <w:color w:val="000000" w:themeColor="text1"/>
          <w:sz w:val="24"/>
        </w:rPr>
        <w:t>）</w:t>
      </w:r>
      <w:r>
        <w:rPr>
          <w:color w:val="000000" w:themeColor="text1"/>
          <w:kern w:val="0"/>
          <w:sz w:val="24"/>
        </w:rPr>
        <w:t>具有相应施工经验的技术人员；</w:t>
      </w:r>
    </w:p>
    <w:p w14:paraId="30BA104D" w14:textId="77777777" w:rsidR="008808FF" w:rsidRDefault="008808FF" w:rsidP="008808FF">
      <w:pPr>
        <w:adjustRightInd w:val="0"/>
        <w:snapToGrid w:val="0"/>
        <w:ind w:firstLineChars="250" w:firstLine="600"/>
        <w:rPr>
          <w:color w:val="000000" w:themeColor="text1"/>
          <w:sz w:val="24"/>
        </w:rPr>
      </w:pPr>
      <w:r>
        <w:rPr>
          <w:color w:val="000000" w:themeColor="text1"/>
          <w:sz w:val="24"/>
        </w:rPr>
        <w:lastRenderedPageBreak/>
        <w:t>3</w:t>
      </w:r>
      <w:r>
        <w:rPr>
          <w:color w:val="000000" w:themeColor="text1"/>
          <w:kern w:val="0"/>
          <w:sz w:val="24"/>
        </w:rPr>
        <w:t>）具有相应岗位资格的各级管理人员。</w:t>
      </w:r>
    </w:p>
    <w:p w14:paraId="6D10329C" w14:textId="77777777" w:rsidR="008808FF" w:rsidRDefault="008808FF" w:rsidP="008808FF">
      <w:pPr>
        <w:adjustRightInd w:val="0"/>
        <w:snapToGrid w:val="0"/>
        <w:ind w:firstLineChars="200" w:firstLine="480"/>
        <w:rPr>
          <w:color w:val="000000" w:themeColor="text1"/>
          <w:sz w:val="24"/>
        </w:rPr>
      </w:pPr>
      <w:r>
        <w:rPr>
          <w:color w:val="000000" w:themeColor="text1"/>
          <w:sz w:val="24"/>
        </w:rPr>
        <w:t>（</w:t>
      </w:r>
      <w:r>
        <w:rPr>
          <w:color w:val="000000" w:themeColor="text1"/>
          <w:sz w:val="24"/>
        </w:rPr>
        <w:t>9</w:t>
      </w:r>
      <w:r>
        <w:rPr>
          <w:color w:val="000000" w:themeColor="text1"/>
          <w:sz w:val="24"/>
        </w:rPr>
        <w:t>）乙方安排在施工场地的雇员应保持相对稳定，但有下列行为的任何乙方人员，甲方可要求乙方将其撤换。</w:t>
      </w:r>
    </w:p>
    <w:p w14:paraId="2172864E" w14:textId="77777777" w:rsidR="008808FF" w:rsidRDefault="008808FF" w:rsidP="008808FF">
      <w:pPr>
        <w:adjustRightInd w:val="0"/>
        <w:snapToGrid w:val="0"/>
        <w:ind w:firstLineChars="250" w:firstLine="600"/>
        <w:rPr>
          <w:color w:val="000000" w:themeColor="text1"/>
          <w:sz w:val="24"/>
        </w:rPr>
      </w:pPr>
      <w:r>
        <w:rPr>
          <w:color w:val="000000" w:themeColor="text1"/>
          <w:sz w:val="24"/>
        </w:rPr>
        <w:t>1</w:t>
      </w:r>
      <w:r>
        <w:rPr>
          <w:color w:val="000000" w:themeColor="text1"/>
          <w:sz w:val="24"/>
        </w:rPr>
        <w:t>）经常行为不当，或工作漫不经心；</w:t>
      </w:r>
    </w:p>
    <w:p w14:paraId="41972D16" w14:textId="77777777" w:rsidR="008808FF" w:rsidRDefault="008808FF" w:rsidP="008808FF">
      <w:pPr>
        <w:adjustRightInd w:val="0"/>
        <w:snapToGrid w:val="0"/>
        <w:ind w:firstLineChars="250" w:firstLine="600"/>
        <w:rPr>
          <w:color w:val="000000" w:themeColor="text1"/>
          <w:sz w:val="24"/>
        </w:rPr>
      </w:pPr>
      <w:r>
        <w:rPr>
          <w:color w:val="000000" w:themeColor="text1"/>
          <w:sz w:val="24"/>
        </w:rPr>
        <w:t>2</w:t>
      </w:r>
      <w:r>
        <w:rPr>
          <w:color w:val="000000" w:themeColor="text1"/>
          <w:sz w:val="24"/>
        </w:rPr>
        <w:t>）无能力履行义务或玩忽职守；</w:t>
      </w:r>
    </w:p>
    <w:p w14:paraId="5FA97B28" w14:textId="77777777" w:rsidR="008808FF" w:rsidRDefault="008808FF" w:rsidP="008808FF">
      <w:pPr>
        <w:adjustRightInd w:val="0"/>
        <w:snapToGrid w:val="0"/>
        <w:ind w:firstLineChars="250" w:firstLine="600"/>
        <w:rPr>
          <w:color w:val="000000" w:themeColor="text1"/>
          <w:sz w:val="24"/>
        </w:rPr>
      </w:pPr>
      <w:r>
        <w:rPr>
          <w:color w:val="000000" w:themeColor="text1"/>
          <w:sz w:val="24"/>
        </w:rPr>
        <w:t>3</w:t>
      </w:r>
      <w:r>
        <w:rPr>
          <w:color w:val="000000" w:themeColor="text1"/>
          <w:sz w:val="24"/>
        </w:rPr>
        <w:t>）不遵守合同的约定；</w:t>
      </w:r>
    </w:p>
    <w:p w14:paraId="03E6A964" w14:textId="77777777" w:rsidR="008808FF" w:rsidRDefault="008808FF" w:rsidP="008808FF">
      <w:pPr>
        <w:adjustRightInd w:val="0"/>
        <w:snapToGrid w:val="0"/>
        <w:ind w:firstLineChars="250" w:firstLine="600"/>
        <w:rPr>
          <w:color w:val="000000" w:themeColor="text1"/>
          <w:sz w:val="24"/>
        </w:rPr>
      </w:pPr>
      <w:r>
        <w:rPr>
          <w:color w:val="000000" w:themeColor="text1"/>
          <w:sz w:val="24"/>
        </w:rPr>
        <w:t>4</w:t>
      </w:r>
      <w:r>
        <w:rPr>
          <w:color w:val="000000" w:themeColor="text1"/>
          <w:sz w:val="24"/>
        </w:rPr>
        <w:t>）有损安全、健康和不利于环境保护的行为</w:t>
      </w:r>
    </w:p>
    <w:p w14:paraId="42FD1E78" w14:textId="77777777" w:rsidR="008808FF" w:rsidRDefault="008808FF" w:rsidP="008808FF">
      <w:pPr>
        <w:adjustRightInd w:val="0"/>
        <w:snapToGrid w:val="0"/>
        <w:ind w:firstLineChars="200" w:firstLine="480"/>
        <w:rPr>
          <w:color w:val="000000" w:themeColor="text1"/>
          <w:sz w:val="24"/>
        </w:rPr>
      </w:pPr>
      <w:r>
        <w:rPr>
          <w:color w:val="000000" w:themeColor="text1"/>
          <w:sz w:val="24"/>
        </w:rPr>
        <w:t>（</w:t>
      </w:r>
      <w:r>
        <w:rPr>
          <w:color w:val="000000" w:themeColor="text1"/>
          <w:sz w:val="24"/>
        </w:rPr>
        <w:t>10</w:t>
      </w:r>
      <w:r>
        <w:rPr>
          <w:color w:val="000000" w:themeColor="text1"/>
          <w:sz w:val="24"/>
        </w:rPr>
        <w:t>）乙方自行解决食宿及交通，并自行承担费用。</w:t>
      </w:r>
    </w:p>
    <w:p w14:paraId="0386C3D4" w14:textId="77777777" w:rsidR="008808FF" w:rsidRDefault="008808FF" w:rsidP="008808FF">
      <w:pPr>
        <w:adjustRightInd w:val="0"/>
        <w:snapToGrid w:val="0"/>
        <w:ind w:firstLineChars="200" w:firstLine="480"/>
        <w:rPr>
          <w:color w:val="000000" w:themeColor="text1"/>
          <w:sz w:val="24"/>
        </w:rPr>
      </w:pPr>
      <w:r>
        <w:rPr>
          <w:color w:val="000000" w:themeColor="text1"/>
          <w:sz w:val="24"/>
        </w:rPr>
        <w:t>（</w:t>
      </w:r>
      <w:r>
        <w:rPr>
          <w:color w:val="000000" w:themeColor="text1"/>
          <w:sz w:val="24"/>
        </w:rPr>
        <w:t>11</w:t>
      </w:r>
      <w:r>
        <w:rPr>
          <w:color w:val="000000" w:themeColor="text1"/>
          <w:sz w:val="24"/>
        </w:rPr>
        <w:t>）所有设备、材料（含拆卸设备材料场内转运）均由乙方负责</w:t>
      </w:r>
      <w:r>
        <w:rPr>
          <w:rFonts w:hint="eastAsia"/>
          <w:color w:val="000000" w:themeColor="text1"/>
          <w:sz w:val="24"/>
        </w:rPr>
        <w:t>卸货、</w:t>
      </w:r>
      <w:r>
        <w:rPr>
          <w:color w:val="000000" w:themeColor="text1"/>
          <w:sz w:val="24"/>
        </w:rPr>
        <w:t>运输、保管，直至竣工验收，乙方不得另向甲方申请二次搬运费和其他费用。</w:t>
      </w:r>
    </w:p>
    <w:p w14:paraId="64135482" w14:textId="77777777" w:rsidR="008808FF" w:rsidRDefault="008808FF" w:rsidP="008808FF">
      <w:pPr>
        <w:adjustRightInd w:val="0"/>
        <w:snapToGrid w:val="0"/>
        <w:ind w:firstLineChars="200" w:firstLine="480"/>
        <w:rPr>
          <w:color w:val="000000" w:themeColor="text1"/>
          <w:sz w:val="24"/>
        </w:rPr>
      </w:pPr>
      <w:r>
        <w:rPr>
          <w:color w:val="000000" w:themeColor="text1"/>
          <w:sz w:val="24"/>
        </w:rPr>
        <w:t>（</w:t>
      </w:r>
      <w:r>
        <w:rPr>
          <w:color w:val="000000" w:themeColor="text1"/>
          <w:sz w:val="24"/>
        </w:rPr>
        <w:t>12</w:t>
      </w:r>
      <w:r>
        <w:rPr>
          <w:color w:val="000000" w:themeColor="text1"/>
          <w:sz w:val="24"/>
        </w:rPr>
        <w:t>）甲方有权随时到乙方施工现场进行安全、质量和进度等监督检查，乙方应予积极配合，并随时接受监督检查，但甲方的监督检查并不减轻乙方应负的任何责任和义务。</w:t>
      </w:r>
    </w:p>
    <w:p w14:paraId="549DFDC8" w14:textId="77777777" w:rsidR="008808FF" w:rsidRDefault="008808FF" w:rsidP="008808FF">
      <w:pPr>
        <w:adjustRightInd w:val="0"/>
        <w:snapToGrid w:val="0"/>
        <w:ind w:firstLineChars="200" w:firstLine="480"/>
        <w:rPr>
          <w:color w:val="000000" w:themeColor="text1"/>
          <w:sz w:val="24"/>
        </w:rPr>
      </w:pPr>
      <w:r>
        <w:rPr>
          <w:rFonts w:hint="eastAsia"/>
          <w:color w:val="000000" w:themeColor="text1"/>
          <w:sz w:val="24"/>
        </w:rPr>
        <w:t>（</w:t>
      </w:r>
      <w:r>
        <w:rPr>
          <w:color w:val="000000" w:themeColor="text1"/>
          <w:sz w:val="24"/>
        </w:rPr>
        <w:t>13</w:t>
      </w:r>
      <w:r>
        <w:rPr>
          <w:rFonts w:hint="eastAsia"/>
          <w:color w:val="000000" w:themeColor="text1"/>
          <w:sz w:val="24"/>
        </w:rPr>
        <w:t>）</w:t>
      </w:r>
      <w:bookmarkStart w:id="30" w:name="_Hlk169859374"/>
      <w:r>
        <w:rPr>
          <w:rFonts w:hint="eastAsia"/>
          <w:color w:val="000000" w:themeColor="text1"/>
          <w:sz w:val="24"/>
        </w:rPr>
        <w:t>施工期间甲方不提供临时加工场所，办公及住宿场所、临时工棚、设备的存放、保管及保养等其它场地都由乙方自行解决。</w:t>
      </w:r>
      <w:bookmarkEnd w:id="30"/>
    </w:p>
    <w:p w14:paraId="4C1DB37A" w14:textId="77777777" w:rsidR="008808FF" w:rsidRDefault="008808FF" w:rsidP="008808FF">
      <w:pPr>
        <w:adjustRightInd w:val="0"/>
        <w:snapToGrid w:val="0"/>
        <w:ind w:firstLineChars="200" w:firstLine="480"/>
        <w:rPr>
          <w:color w:val="000000" w:themeColor="text1"/>
          <w:sz w:val="24"/>
        </w:rPr>
      </w:pPr>
      <w:r>
        <w:rPr>
          <w:rFonts w:hint="eastAsia"/>
          <w:color w:val="000000" w:themeColor="text1"/>
          <w:sz w:val="24"/>
        </w:rPr>
        <w:t>（</w:t>
      </w:r>
      <w:r>
        <w:rPr>
          <w:rFonts w:hint="eastAsia"/>
          <w:color w:val="000000" w:themeColor="text1"/>
          <w:sz w:val="24"/>
        </w:rPr>
        <w:t>1</w:t>
      </w:r>
      <w:r>
        <w:rPr>
          <w:color w:val="000000" w:themeColor="text1"/>
          <w:sz w:val="24"/>
        </w:rPr>
        <w:t>4</w:t>
      </w:r>
      <w:r>
        <w:rPr>
          <w:rFonts w:hint="eastAsia"/>
          <w:color w:val="000000" w:themeColor="text1"/>
          <w:sz w:val="24"/>
        </w:rPr>
        <w:t>）施工期间，乙方需对房间内设备、地面、墙面和门等负保护责任。</w:t>
      </w:r>
    </w:p>
    <w:p w14:paraId="2A7B36A6" w14:textId="77777777" w:rsidR="008808FF" w:rsidRDefault="008808FF" w:rsidP="008808FF">
      <w:pPr>
        <w:adjustRightInd w:val="0"/>
        <w:snapToGrid w:val="0"/>
        <w:spacing w:before="20" w:after="20"/>
        <w:ind w:firstLineChars="200" w:firstLine="480"/>
        <w:rPr>
          <w:color w:val="000000" w:themeColor="text1"/>
          <w:sz w:val="24"/>
        </w:rPr>
      </w:pPr>
      <w:r>
        <w:rPr>
          <w:rFonts w:hint="eastAsia"/>
          <w:color w:val="000000" w:themeColor="text1"/>
          <w:sz w:val="24"/>
        </w:rPr>
        <w:t>（</w:t>
      </w:r>
      <w:r>
        <w:rPr>
          <w:rFonts w:hint="eastAsia"/>
          <w:color w:val="000000" w:themeColor="text1"/>
          <w:sz w:val="24"/>
        </w:rPr>
        <w:t>1</w:t>
      </w:r>
      <w:r>
        <w:rPr>
          <w:color w:val="000000" w:themeColor="text1"/>
          <w:sz w:val="24"/>
        </w:rPr>
        <w:t>5</w:t>
      </w:r>
      <w:r>
        <w:rPr>
          <w:rFonts w:hint="eastAsia"/>
          <w:color w:val="000000" w:themeColor="text1"/>
          <w:sz w:val="24"/>
        </w:rPr>
        <w:t>）遵守土建总承包的相关规定。</w:t>
      </w:r>
    </w:p>
    <w:p w14:paraId="53EC4449" w14:textId="77777777" w:rsidR="008808FF" w:rsidRDefault="008808FF" w:rsidP="008808FF">
      <w:pPr>
        <w:adjustRightInd w:val="0"/>
        <w:snapToGrid w:val="0"/>
        <w:spacing w:before="20" w:after="20"/>
        <w:ind w:firstLineChars="200" w:firstLine="480"/>
        <w:rPr>
          <w:rFonts w:eastAsiaTheme="minorEastAsia"/>
          <w:color w:val="000000" w:themeColor="text1"/>
          <w:sz w:val="24"/>
        </w:rPr>
      </w:pPr>
      <w:r>
        <w:rPr>
          <w:rFonts w:eastAsiaTheme="minorEastAsia" w:hint="eastAsia"/>
          <w:color w:val="000000" w:themeColor="text1"/>
          <w:sz w:val="24"/>
        </w:rPr>
        <w:t>（</w:t>
      </w:r>
      <w:r>
        <w:rPr>
          <w:rFonts w:eastAsiaTheme="minorEastAsia" w:hint="eastAsia"/>
          <w:color w:val="000000" w:themeColor="text1"/>
          <w:sz w:val="24"/>
        </w:rPr>
        <w:t>1</w:t>
      </w:r>
      <w:r>
        <w:rPr>
          <w:rFonts w:eastAsiaTheme="minorEastAsia"/>
          <w:color w:val="000000" w:themeColor="text1"/>
          <w:sz w:val="24"/>
        </w:rPr>
        <w:t>6</w:t>
      </w:r>
      <w:r>
        <w:rPr>
          <w:rFonts w:eastAsiaTheme="minorEastAsia" w:hint="eastAsia"/>
          <w:color w:val="000000" w:themeColor="text1"/>
          <w:sz w:val="24"/>
        </w:rPr>
        <w:t>）</w:t>
      </w:r>
      <w:r>
        <w:rPr>
          <w:rFonts w:eastAsiaTheme="minorEastAsia"/>
          <w:color w:val="000000" w:themeColor="text1"/>
          <w:sz w:val="24"/>
        </w:rPr>
        <w:t>乙方应根据工程项目的实际需求，按照本</w:t>
      </w:r>
      <w:r>
        <w:rPr>
          <w:rFonts w:eastAsiaTheme="minorEastAsia" w:hint="eastAsia"/>
          <w:color w:val="000000" w:themeColor="text1"/>
          <w:sz w:val="24"/>
        </w:rPr>
        <w:t>合同</w:t>
      </w:r>
      <w:r>
        <w:rPr>
          <w:rFonts w:eastAsiaTheme="minorEastAsia"/>
          <w:color w:val="000000" w:themeColor="text1"/>
          <w:sz w:val="24"/>
        </w:rPr>
        <w:t>的规定，及时提供合格的产品和优质的服务。</w:t>
      </w:r>
    </w:p>
    <w:p w14:paraId="2A049763" w14:textId="77777777" w:rsidR="008808FF" w:rsidRDefault="008808FF" w:rsidP="008808FF">
      <w:pPr>
        <w:adjustRightInd w:val="0"/>
        <w:snapToGrid w:val="0"/>
        <w:spacing w:before="20" w:after="20"/>
        <w:ind w:firstLineChars="200" w:firstLine="480"/>
        <w:rPr>
          <w:rFonts w:eastAsiaTheme="minorEastAsia"/>
          <w:color w:val="000000" w:themeColor="text1"/>
          <w:sz w:val="24"/>
        </w:rPr>
      </w:pPr>
      <w:r>
        <w:rPr>
          <w:rFonts w:eastAsiaTheme="minorEastAsia" w:hint="eastAsia"/>
          <w:color w:val="000000" w:themeColor="text1"/>
          <w:sz w:val="24"/>
        </w:rPr>
        <w:t>（</w:t>
      </w:r>
      <w:r>
        <w:rPr>
          <w:rFonts w:eastAsiaTheme="minorEastAsia" w:hint="eastAsia"/>
          <w:color w:val="000000" w:themeColor="text1"/>
          <w:sz w:val="24"/>
        </w:rPr>
        <w:t>1</w:t>
      </w:r>
      <w:r>
        <w:rPr>
          <w:rFonts w:eastAsiaTheme="minorEastAsia"/>
          <w:color w:val="000000" w:themeColor="text1"/>
          <w:sz w:val="24"/>
        </w:rPr>
        <w:t>7</w:t>
      </w:r>
      <w:r>
        <w:rPr>
          <w:rFonts w:eastAsiaTheme="minorEastAsia" w:hint="eastAsia"/>
          <w:color w:val="000000" w:themeColor="text1"/>
          <w:sz w:val="24"/>
        </w:rPr>
        <w:t>）</w:t>
      </w:r>
      <w:r>
        <w:rPr>
          <w:rFonts w:eastAsiaTheme="minorEastAsia"/>
          <w:color w:val="000000" w:themeColor="text1"/>
          <w:sz w:val="24"/>
        </w:rPr>
        <w:t>方提供按交货时间要求制定的详细</w:t>
      </w:r>
      <w:r>
        <w:rPr>
          <w:rFonts w:eastAsiaTheme="minorEastAsia" w:hint="eastAsia"/>
          <w:color w:val="000000" w:themeColor="text1"/>
          <w:sz w:val="24"/>
        </w:rPr>
        <w:t>施工作业</w:t>
      </w:r>
      <w:r>
        <w:rPr>
          <w:rFonts w:eastAsiaTheme="minorEastAsia"/>
          <w:color w:val="000000" w:themeColor="text1"/>
          <w:sz w:val="24"/>
        </w:rPr>
        <w:t>时间表。甲方依据该时间表和质量控制计划，可随时到乙方设计制造和检测现场进行监督检查，了解货物的</w:t>
      </w:r>
      <w:r>
        <w:rPr>
          <w:rFonts w:eastAsiaTheme="minorEastAsia" w:hint="eastAsia"/>
          <w:color w:val="000000" w:themeColor="text1"/>
          <w:sz w:val="24"/>
        </w:rPr>
        <w:t>到货</w:t>
      </w:r>
      <w:r>
        <w:rPr>
          <w:rFonts w:eastAsiaTheme="minorEastAsia"/>
          <w:color w:val="000000" w:themeColor="text1"/>
          <w:sz w:val="24"/>
        </w:rPr>
        <w:t>、质量保证、</w:t>
      </w:r>
      <w:r>
        <w:rPr>
          <w:rFonts w:eastAsiaTheme="minorEastAsia" w:hint="eastAsia"/>
          <w:color w:val="000000" w:themeColor="text1"/>
          <w:sz w:val="24"/>
        </w:rPr>
        <w:t>安装</w:t>
      </w:r>
      <w:r>
        <w:rPr>
          <w:rFonts w:eastAsiaTheme="minorEastAsia"/>
          <w:color w:val="000000" w:themeColor="text1"/>
          <w:sz w:val="24"/>
        </w:rPr>
        <w:t>进度等情况，但甲方的监督检查并不免除乙方应负的任何责任和义务。</w:t>
      </w:r>
    </w:p>
    <w:p w14:paraId="0D3075E7" w14:textId="77777777" w:rsidR="008808FF" w:rsidRDefault="008808FF" w:rsidP="008808FF">
      <w:pPr>
        <w:adjustRightInd w:val="0"/>
        <w:snapToGrid w:val="0"/>
        <w:spacing w:beforeLines="20" w:before="62" w:afterLines="20" w:after="62"/>
        <w:ind w:firstLineChars="200" w:firstLine="480"/>
        <w:rPr>
          <w:rFonts w:eastAsiaTheme="minorEastAsia"/>
          <w:color w:val="000000" w:themeColor="text1"/>
          <w:sz w:val="24"/>
        </w:rPr>
      </w:pPr>
      <w:r>
        <w:rPr>
          <w:rFonts w:eastAsiaTheme="minorEastAsia" w:hint="eastAsia"/>
          <w:color w:val="000000" w:themeColor="text1"/>
          <w:sz w:val="24"/>
        </w:rPr>
        <w:t>（</w:t>
      </w:r>
      <w:r>
        <w:rPr>
          <w:rFonts w:eastAsiaTheme="minorEastAsia" w:hint="eastAsia"/>
          <w:color w:val="000000" w:themeColor="text1"/>
          <w:sz w:val="24"/>
        </w:rPr>
        <w:t>1</w:t>
      </w:r>
      <w:r>
        <w:rPr>
          <w:rFonts w:eastAsiaTheme="minorEastAsia"/>
          <w:color w:val="000000" w:themeColor="text1"/>
          <w:sz w:val="24"/>
        </w:rPr>
        <w:t>8</w:t>
      </w:r>
      <w:r>
        <w:rPr>
          <w:rFonts w:eastAsiaTheme="minorEastAsia" w:hint="eastAsia"/>
          <w:color w:val="000000" w:themeColor="text1"/>
          <w:sz w:val="24"/>
        </w:rPr>
        <w:t>）</w:t>
      </w:r>
      <w:r>
        <w:rPr>
          <w:rFonts w:eastAsiaTheme="minorEastAsia"/>
          <w:color w:val="000000" w:themeColor="text1"/>
          <w:sz w:val="24"/>
        </w:rPr>
        <w:t>乙方负责完成产品</w:t>
      </w:r>
      <w:r>
        <w:rPr>
          <w:rFonts w:eastAsiaTheme="minorEastAsia" w:hint="eastAsia"/>
          <w:color w:val="000000" w:themeColor="text1"/>
          <w:sz w:val="24"/>
        </w:rPr>
        <w:t>及安装过程中的</w:t>
      </w:r>
      <w:r>
        <w:rPr>
          <w:rFonts w:eastAsiaTheme="minorEastAsia"/>
          <w:color w:val="000000" w:themeColor="text1"/>
          <w:sz w:val="24"/>
        </w:rPr>
        <w:t>所要求的各项检测，达到所要求的设计</w:t>
      </w:r>
      <w:r>
        <w:rPr>
          <w:rFonts w:eastAsiaTheme="minorEastAsia" w:hint="eastAsia"/>
          <w:color w:val="000000" w:themeColor="text1"/>
          <w:sz w:val="24"/>
        </w:rPr>
        <w:t>、产品</w:t>
      </w:r>
      <w:r>
        <w:rPr>
          <w:rFonts w:eastAsiaTheme="minorEastAsia"/>
          <w:color w:val="000000" w:themeColor="text1"/>
          <w:sz w:val="24"/>
        </w:rPr>
        <w:t>性能，其间所需要的各种检测设备均由乙方提供，关键节点应通知甲方参加。甲方参与检查并不免除乙方对其产品质量应负的任何责任。</w:t>
      </w:r>
    </w:p>
    <w:p w14:paraId="3AFA6B7E" w14:textId="1727D698" w:rsidR="00C61394" w:rsidRDefault="008808FF" w:rsidP="008808FF">
      <w:pPr>
        <w:adjustRightInd w:val="0"/>
        <w:snapToGrid w:val="0"/>
        <w:ind w:firstLineChars="200" w:firstLine="480"/>
        <w:rPr>
          <w:color w:val="000000" w:themeColor="text1"/>
          <w:sz w:val="24"/>
        </w:rPr>
      </w:pPr>
      <w:r>
        <w:rPr>
          <w:rFonts w:eastAsiaTheme="minorEastAsia" w:hint="eastAsia"/>
          <w:color w:val="000000" w:themeColor="text1"/>
          <w:sz w:val="24"/>
        </w:rPr>
        <w:t>（</w:t>
      </w:r>
      <w:r>
        <w:rPr>
          <w:rFonts w:eastAsiaTheme="minorEastAsia" w:hint="eastAsia"/>
          <w:color w:val="000000" w:themeColor="text1"/>
          <w:sz w:val="24"/>
        </w:rPr>
        <w:t>1</w:t>
      </w:r>
      <w:r>
        <w:rPr>
          <w:rFonts w:eastAsiaTheme="minorEastAsia"/>
          <w:color w:val="000000" w:themeColor="text1"/>
          <w:sz w:val="24"/>
        </w:rPr>
        <w:t>9</w:t>
      </w:r>
      <w:r>
        <w:rPr>
          <w:rFonts w:eastAsiaTheme="minorEastAsia" w:hint="eastAsia"/>
          <w:color w:val="000000" w:themeColor="text1"/>
          <w:sz w:val="24"/>
        </w:rPr>
        <w:t>）负责办理广东省东莞市通信建设管理办公室等通信职能部门的相关业务。</w:t>
      </w:r>
    </w:p>
    <w:p w14:paraId="33FA89C1" w14:textId="7E815571" w:rsidR="00C61394" w:rsidRDefault="00FD0D1B">
      <w:pPr>
        <w:snapToGrid w:val="0"/>
        <w:outlineLvl w:val="1"/>
        <w:rPr>
          <w:b/>
          <w:color w:val="000000" w:themeColor="text1"/>
          <w:sz w:val="24"/>
        </w:rPr>
      </w:pPr>
      <w:r>
        <w:rPr>
          <w:b/>
          <w:color w:val="000000" w:themeColor="text1"/>
          <w:sz w:val="24"/>
        </w:rPr>
        <w:t>8</w:t>
      </w:r>
      <w:r w:rsidR="00C61394">
        <w:rPr>
          <w:rFonts w:hint="eastAsia"/>
          <w:b/>
          <w:color w:val="000000" w:themeColor="text1"/>
          <w:sz w:val="24"/>
        </w:rPr>
        <w:t>.</w:t>
      </w:r>
      <w:r w:rsidR="00C61394">
        <w:rPr>
          <w:b/>
          <w:color w:val="000000" w:themeColor="text1"/>
          <w:sz w:val="24"/>
        </w:rPr>
        <w:t>安全文明施工与环境保护</w:t>
      </w:r>
    </w:p>
    <w:p w14:paraId="2D8387CF" w14:textId="22582CF2" w:rsidR="00C61394" w:rsidRDefault="00FD0D1B">
      <w:pPr>
        <w:adjustRightInd w:val="0"/>
        <w:snapToGrid w:val="0"/>
        <w:rPr>
          <w:color w:val="000000" w:themeColor="text1"/>
          <w:sz w:val="24"/>
        </w:rPr>
      </w:pPr>
      <w:r>
        <w:rPr>
          <w:color w:val="000000" w:themeColor="text1"/>
          <w:sz w:val="24"/>
        </w:rPr>
        <w:t>8.</w:t>
      </w:r>
      <w:r w:rsidR="00C61394">
        <w:rPr>
          <w:color w:val="000000" w:themeColor="text1"/>
          <w:sz w:val="24"/>
        </w:rPr>
        <w:t>1</w:t>
      </w:r>
      <w:r w:rsidR="00C61394">
        <w:rPr>
          <w:color w:val="000000" w:themeColor="text1"/>
          <w:sz w:val="24"/>
        </w:rPr>
        <w:t>乙方必须设置专职安全员，负责施工现场安全生产的监督检查工作，</w:t>
      </w:r>
      <w:r w:rsidR="00C61394">
        <w:rPr>
          <w:color w:val="000000" w:themeColor="text1"/>
          <w:kern w:val="0"/>
          <w:sz w:val="24"/>
        </w:rPr>
        <w:t>防止因违章</w:t>
      </w:r>
      <w:r w:rsidR="00C61394">
        <w:rPr>
          <w:color w:val="000000" w:themeColor="text1"/>
          <w:kern w:val="0"/>
          <w:sz w:val="24"/>
        </w:rPr>
        <w:lastRenderedPageBreak/>
        <w:t>施工造成的人身伤害和财产损失</w:t>
      </w:r>
      <w:r w:rsidR="00C61394">
        <w:rPr>
          <w:color w:val="000000" w:themeColor="text1"/>
          <w:sz w:val="24"/>
        </w:rPr>
        <w:t>。</w:t>
      </w:r>
      <w:r w:rsidR="00C61394">
        <w:rPr>
          <w:color w:val="000000" w:themeColor="text1"/>
          <w:sz w:val="24"/>
        </w:rPr>
        <w:t xml:space="preserve"> </w:t>
      </w:r>
    </w:p>
    <w:p w14:paraId="29FDC9BF" w14:textId="2437B5A6" w:rsidR="00C61394" w:rsidRDefault="00FD0D1B">
      <w:pPr>
        <w:adjustRightInd w:val="0"/>
        <w:snapToGrid w:val="0"/>
        <w:rPr>
          <w:color w:val="000000" w:themeColor="text1"/>
          <w:sz w:val="24"/>
        </w:rPr>
      </w:pPr>
      <w:r>
        <w:rPr>
          <w:color w:val="000000" w:themeColor="text1"/>
          <w:sz w:val="24"/>
        </w:rPr>
        <w:t>8.</w:t>
      </w:r>
      <w:r w:rsidR="00C61394">
        <w:rPr>
          <w:color w:val="000000" w:themeColor="text1"/>
          <w:sz w:val="24"/>
        </w:rPr>
        <w:t>2</w:t>
      </w:r>
      <w:r w:rsidR="00C61394">
        <w:rPr>
          <w:rFonts w:hint="eastAsia"/>
          <w:color w:val="000000" w:themeColor="text1"/>
          <w:kern w:val="10"/>
          <w:sz w:val="24"/>
        </w:rPr>
        <w:t>乙方保证乙方人员及施工现场他方人员的安全，并承担施工期间发生的安全事故的责任，除非其能证明该事故并非由乙方原因引起。</w:t>
      </w:r>
    </w:p>
    <w:p w14:paraId="08316B0C" w14:textId="2A068B8B" w:rsidR="00C61394" w:rsidRDefault="00FD0D1B">
      <w:pPr>
        <w:adjustRightInd w:val="0"/>
        <w:snapToGrid w:val="0"/>
        <w:rPr>
          <w:color w:val="000000" w:themeColor="text1"/>
          <w:kern w:val="10"/>
          <w:sz w:val="24"/>
        </w:rPr>
      </w:pPr>
      <w:r>
        <w:rPr>
          <w:color w:val="000000" w:themeColor="text1"/>
          <w:kern w:val="10"/>
          <w:sz w:val="24"/>
        </w:rPr>
        <w:t>8.</w:t>
      </w:r>
      <w:r w:rsidR="00C61394">
        <w:rPr>
          <w:color w:val="000000" w:themeColor="text1"/>
          <w:kern w:val="10"/>
          <w:sz w:val="24"/>
        </w:rPr>
        <w:t>3</w:t>
      </w:r>
      <w:r w:rsidR="00C61394">
        <w:rPr>
          <w:color w:val="000000" w:themeColor="text1"/>
          <w:kern w:val="10"/>
          <w:sz w:val="24"/>
        </w:rPr>
        <w:t>项目开工前，乙方须为施工场地内自有人员办理工伤保险、意外伤害保险；</w:t>
      </w:r>
    </w:p>
    <w:p w14:paraId="6AE469D9" w14:textId="79B36A0C" w:rsidR="00C61394" w:rsidRDefault="00FD0D1B">
      <w:pPr>
        <w:adjustRightInd w:val="0"/>
        <w:snapToGrid w:val="0"/>
        <w:rPr>
          <w:color w:val="000000" w:themeColor="text1"/>
          <w:sz w:val="24"/>
        </w:rPr>
      </w:pPr>
      <w:r>
        <w:rPr>
          <w:color w:val="000000" w:themeColor="text1"/>
          <w:kern w:val="10"/>
          <w:sz w:val="24"/>
        </w:rPr>
        <w:t>8.</w:t>
      </w:r>
      <w:r w:rsidR="00C61394">
        <w:rPr>
          <w:color w:val="000000" w:themeColor="text1"/>
          <w:kern w:val="10"/>
          <w:sz w:val="24"/>
        </w:rPr>
        <w:t>4</w:t>
      </w:r>
      <w:r w:rsidR="00C61394">
        <w:rPr>
          <w:color w:val="000000" w:themeColor="text1"/>
          <w:kern w:val="10"/>
          <w:sz w:val="24"/>
        </w:rPr>
        <w:t>乙方安装施工中必须遵守安全生产法规，</w:t>
      </w:r>
      <w:r w:rsidR="00C61394">
        <w:rPr>
          <w:color w:val="000000" w:themeColor="text1"/>
          <w:sz w:val="24"/>
        </w:rPr>
        <w:t>采取必要的安全防护措施，消除事故隐患，</w:t>
      </w:r>
      <w:r w:rsidR="00C61394">
        <w:rPr>
          <w:color w:val="000000" w:themeColor="text1"/>
          <w:kern w:val="10"/>
          <w:sz w:val="24"/>
        </w:rPr>
        <w:t>保证施工现场建筑、物资、设备财产安全。尤其在有各种工艺设备的安装现场，乙方必须谨慎施工，严格遵守甲方制定的各种规章制度，严禁碰损和毁坏各种工艺设备，否则由此造成的损失，由乙方承担。</w:t>
      </w:r>
    </w:p>
    <w:p w14:paraId="57BD9667" w14:textId="3A919FFE" w:rsidR="00C61394" w:rsidRDefault="00FD0D1B">
      <w:pPr>
        <w:adjustRightInd w:val="0"/>
        <w:snapToGrid w:val="0"/>
        <w:rPr>
          <w:color w:val="000000" w:themeColor="text1"/>
          <w:kern w:val="10"/>
          <w:sz w:val="24"/>
        </w:rPr>
      </w:pPr>
      <w:r>
        <w:rPr>
          <w:color w:val="000000" w:themeColor="text1"/>
          <w:sz w:val="24"/>
        </w:rPr>
        <w:t>8.</w:t>
      </w:r>
      <w:r w:rsidR="00C61394">
        <w:rPr>
          <w:color w:val="000000" w:themeColor="text1"/>
          <w:sz w:val="24"/>
        </w:rPr>
        <w:t>5</w:t>
      </w:r>
      <w:r w:rsidR="00C61394">
        <w:rPr>
          <w:color w:val="000000" w:themeColor="text1"/>
          <w:sz w:val="24"/>
        </w:rPr>
        <w:t>乙方单独施工时，</w:t>
      </w:r>
      <w:r w:rsidR="00C61394">
        <w:rPr>
          <w:color w:val="000000" w:themeColor="text1"/>
          <w:kern w:val="10"/>
          <w:sz w:val="24"/>
        </w:rPr>
        <w:t>甲方人员进入乙方施工现场，应当遵守乙方现场各项安全规章制度；当本项目施工现场出现与其他工程交叉施工情况时，乙方应服从甲方现场统一安排。</w:t>
      </w:r>
    </w:p>
    <w:p w14:paraId="1F3FCEE7" w14:textId="2CDC6E00" w:rsidR="00C61394" w:rsidRDefault="00FD0D1B">
      <w:pPr>
        <w:adjustRightInd w:val="0"/>
        <w:snapToGrid w:val="0"/>
        <w:rPr>
          <w:color w:val="000000" w:themeColor="text1"/>
          <w:sz w:val="24"/>
        </w:rPr>
      </w:pPr>
      <w:r>
        <w:rPr>
          <w:color w:val="000000" w:themeColor="text1"/>
          <w:sz w:val="24"/>
        </w:rPr>
        <w:t>8.</w:t>
      </w:r>
      <w:r w:rsidR="00C61394">
        <w:rPr>
          <w:color w:val="000000" w:themeColor="text1"/>
          <w:sz w:val="24"/>
        </w:rPr>
        <w:t xml:space="preserve">6 </w:t>
      </w:r>
      <w:r w:rsidR="00C61394">
        <w:rPr>
          <w:color w:val="000000" w:themeColor="text1"/>
          <w:sz w:val="24"/>
        </w:rPr>
        <w:t>治安管理的约定：</w:t>
      </w:r>
      <w:r w:rsidR="00C61394">
        <w:rPr>
          <w:color w:val="000000" w:themeColor="text1"/>
          <w:kern w:val="0"/>
          <w:sz w:val="24"/>
        </w:rPr>
        <w:t>乙方应自始至终采取各种合理的预防措施，防止雇员内部或与其他任何人员发生打斗和任何无序、非法的不良行为，以确保现场安定和保护现场及邻近人员的生命、财产安全。</w:t>
      </w:r>
    </w:p>
    <w:p w14:paraId="6DF13374" w14:textId="5BBE6629" w:rsidR="00C61394" w:rsidRDefault="00FD0D1B">
      <w:pPr>
        <w:adjustRightInd w:val="0"/>
        <w:snapToGrid w:val="0"/>
        <w:rPr>
          <w:color w:val="000000" w:themeColor="text1"/>
          <w:kern w:val="0"/>
          <w:sz w:val="24"/>
        </w:rPr>
      </w:pPr>
      <w:r>
        <w:rPr>
          <w:color w:val="000000" w:themeColor="text1"/>
          <w:sz w:val="24"/>
        </w:rPr>
        <w:t>8.</w:t>
      </w:r>
      <w:r w:rsidR="00C61394">
        <w:rPr>
          <w:color w:val="000000" w:themeColor="text1"/>
          <w:sz w:val="24"/>
        </w:rPr>
        <w:t>7</w:t>
      </w:r>
      <w:r w:rsidR="00C61394">
        <w:rPr>
          <w:color w:val="000000" w:themeColor="text1"/>
          <w:kern w:val="0"/>
          <w:sz w:val="24"/>
        </w:rPr>
        <w:t>乙方应遵守政府部门有关环境卫生的管理规定，随时保</w:t>
      </w:r>
      <w:r w:rsidR="00C61394">
        <w:rPr>
          <w:color w:val="000000" w:themeColor="text1"/>
          <w:spacing w:val="2"/>
          <w:kern w:val="0"/>
          <w:sz w:val="24"/>
        </w:rPr>
        <w:t>证</w:t>
      </w:r>
      <w:r w:rsidR="00C61394">
        <w:rPr>
          <w:color w:val="000000" w:themeColor="text1"/>
          <w:kern w:val="0"/>
          <w:sz w:val="24"/>
        </w:rPr>
        <w:t>施工场地的清洁和做好交工前施工现场的清理工作，并承担因自身责任造成的损失和罚款。</w:t>
      </w:r>
    </w:p>
    <w:p w14:paraId="594FEA8A" w14:textId="78A601E9" w:rsidR="00C61394" w:rsidRDefault="00FD0D1B">
      <w:pPr>
        <w:adjustRightInd w:val="0"/>
        <w:snapToGrid w:val="0"/>
        <w:rPr>
          <w:color w:val="000000" w:themeColor="text1"/>
          <w:kern w:val="0"/>
          <w:sz w:val="24"/>
        </w:rPr>
      </w:pPr>
      <w:r>
        <w:rPr>
          <w:color w:val="000000" w:themeColor="text1"/>
          <w:kern w:val="0"/>
          <w:sz w:val="24"/>
        </w:rPr>
        <w:t>8.</w:t>
      </w:r>
      <w:r w:rsidR="00C61394">
        <w:rPr>
          <w:color w:val="000000" w:themeColor="text1"/>
          <w:kern w:val="0"/>
          <w:sz w:val="24"/>
        </w:rPr>
        <w:t>8</w:t>
      </w:r>
      <w:r w:rsidR="00C61394">
        <w:rPr>
          <w:color w:val="000000" w:themeColor="text1"/>
          <w:kern w:val="0"/>
          <w:sz w:val="24"/>
        </w:rPr>
        <w:t>在甲方现场工作时，乙方需充分了解并遵守《高能物理研究所（东莞研究部）园区施工作业安全告知书》，乙方工作人员在甲方现场施工作业时须遵守《高能物理研究所东莞研究部园区施工作业管理规定》，如有违规作业，乙方须接受《高能物理研究所东莞研究部园区施工作业违规处罚》。</w:t>
      </w:r>
    </w:p>
    <w:p w14:paraId="69E5A4A5" w14:textId="2070A110" w:rsidR="00C61394" w:rsidRDefault="00FD0D1B">
      <w:pPr>
        <w:adjustRightInd w:val="0"/>
        <w:snapToGrid w:val="0"/>
        <w:rPr>
          <w:color w:val="000000" w:themeColor="text1"/>
          <w:kern w:val="0"/>
          <w:sz w:val="24"/>
        </w:rPr>
      </w:pPr>
      <w:r>
        <w:rPr>
          <w:color w:val="000000" w:themeColor="text1"/>
          <w:kern w:val="0"/>
          <w:sz w:val="24"/>
        </w:rPr>
        <w:t>8.</w:t>
      </w:r>
      <w:r w:rsidR="00C61394">
        <w:rPr>
          <w:color w:val="000000" w:themeColor="text1"/>
          <w:kern w:val="0"/>
          <w:sz w:val="24"/>
        </w:rPr>
        <w:t>9</w:t>
      </w:r>
      <w:r w:rsidR="00C61394">
        <w:rPr>
          <w:color w:val="000000" w:themeColor="text1"/>
          <w:kern w:val="0"/>
          <w:sz w:val="24"/>
        </w:rPr>
        <w:t>乙方工作人员必须遵守甲方的安全管理规定。</w:t>
      </w:r>
    </w:p>
    <w:p w14:paraId="3A88A159" w14:textId="64F6B525" w:rsidR="00C61394" w:rsidRDefault="00B312D5">
      <w:pPr>
        <w:snapToGrid w:val="0"/>
        <w:outlineLvl w:val="1"/>
        <w:rPr>
          <w:b/>
          <w:bCs/>
          <w:color w:val="000000" w:themeColor="text1"/>
          <w:sz w:val="24"/>
        </w:rPr>
      </w:pPr>
      <w:r>
        <w:rPr>
          <w:b/>
          <w:color w:val="000000" w:themeColor="text1"/>
          <w:sz w:val="24"/>
        </w:rPr>
        <w:t>9</w:t>
      </w:r>
      <w:r w:rsidR="00C61394">
        <w:rPr>
          <w:rFonts w:hint="eastAsia"/>
          <w:b/>
          <w:color w:val="000000" w:themeColor="text1"/>
          <w:sz w:val="24"/>
        </w:rPr>
        <w:t>.</w:t>
      </w:r>
      <w:r w:rsidR="00C61394">
        <w:rPr>
          <w:b/>
          <w:bCs/>
          <w:color w:val="000000" w:themeColor="text1"/>
          <w:sz w:val="24"/>
        </w:rPr>
        <w:t>乙方采购材料</w:t>
      </w:r>
    </w:p>
    <w:p w14:paraId="1EA4CE75" w14:textId="0E2B7D63" w:rsidR="00C61394" w:rsidRDefault="00735C65" w:rsidP="007F0639">
      <w:pPr>
        <w:adjustRightInd w:val="0"/>
        <w:snapToGrid w:val="0"/>
        <w:rPr>
          <w:color w:val="000000" w:themeColor="text1"/>
          <w:sz w:val="24"/>
        </w:rPr>
      </w:pPr>
      <w:r>
        <w:rPr>
          <w:color w:val="000000" w:themeColor="text1"/>
          <w:sz w:val="24"/>
        </w:rPr>
        <w:t>9.</w:t>
      </w:r>
      <w:r w:rsidR="00C61394">
        <w:rPr>
          <w:color w:val="000000" w:themeColor="text1"/>
          <w:sz w:val="24"/>
        </w:rPr>
        <w:t>1</w:t>
      </w:r>
      <w:r w:rsidR="00C61394">
        <w:rPr>
          <w:color w:val="000000" w:themeColor="text1"/>
          <w:sz w:val="24"/>
        </w:rPr>
        <w:t>本项目</w:t>
      </w:r>
      <w:r w:rsidR="00B312D5">
        <w:rPr>
          <w:rFonts w:hint="eastAsia"/>
          <w:color w:val="000000" w:themeColor="text1"/>
          <w:sz w:val="24"/>
        </w:rPr>
        <w:t>所有</w:t>
      </w:r>
      <w:r w:rsidR="00C61394">
        <w:rPr>
          <w:color w:val="000000" w:themeColor="text1"/>
          <w:sz w:val="24"/>
        </w:rPr>
        <w:t>材料由乙方采购。</w:t>
      </w:r>
    </w:p>
    <w:p w14:paraId="3391320D" w14:textId="09FC5E0D" w:rsidR="00C61394" w:rsidRDefault="00735C65">
      <w:pPr>
        <w:adjustRightInd w:val="0"/>
        <w:snapToGrid w:val="0"/>
        <w:rPr>
          <w:color w:val="000000" w:themeColor="text1"/>
          <w:sz w:val="24"/>
        </w:rPr>
      </w:pPr>
      <w:r>
        <w:rPr>
          <w:color w:val="000000" w:themeColor="text1"/>
          <w:sz w:val="24"/>
        </w:rPr>
        <w:t>9.</w:t>
      </w:r>
      <w:r w:rsidR="00C61394">
        <w:rPr>
          <w:color w:val="000000" w:themeColor="text1"/>
          <w:sz w:val="24"/>
        </w:rPr>
        <w:t>2</w:t>
      </w:r>
      <w:r w:rsidR="00C61394">
        <w:rPr>
          <w:color w:val="000000" w:themeColor="text1"/>
          <w:sz w:val="24"/>
        </w:rPr>
        <w:t>乙方应按技术要求采购正规厂家所生产的材料，采购前乙方必须事先向甲方提供供货商的样品，由甲方确认后，方能购进（样品与购进材料品质应一致），但甲方并不因此而承担任何技术责任。</w:t>
      </w:r>
    </w:p>
    <w:p w14:paraId="6439E481" w14:textId="693CF3AD" w:rsidR="00C61394" w:rsidRDefault="00735C65">
      <w:pPr>
        <w:adjustRightInd w:val="0"/>
        <w:snapToGrid w:val="0"/>
        <w:rPr>
          <w:color w:val="000000" w:themeColor="text1"/>
          <w:sz w:val="24"/>
        </w:rPr>
      </w:pPr>
      <w:r>
        <w:rPr>
          <w:color w:val="000000" w:themeColor="text1"/>
          <w:sz w:val="24"/>
        </w:rPr>
        <w:t>9.</w:t>
      </w:r>
      <w:r w:rsidR="00C61394">
        <w:rPr>
          <w:color w:val="000000" w:themeColor="text1"/>
          <w:sz w:val="24"/>
        </w:rPr>
        <w:t>3</w:t>
      </w:r>
      <w:r w:rsidR="00C61394">
        <w:rPr>
          <w:color w:val="000000" w:themeColor="text1"/>
          <w:sz w:val="24"/>
        </w:rPr>
        <w:t>甲方有权对乙方的材料供应商所提供的材料进行检查，达不到甲方要求的材料不得进场；对已进场但未达到甲方要求的材料，该材料将不得使用，对工程中已使用不符合甲方要求及有关规范标准规定材料的，甲方将有权要求乙方拆除，由此产生的费用一律由乙方自行承担，工期不予顺延。</w:t>
      </w:r>
    </w:p>
    <w:p w14:paraId="1C000328" w14:textId="6EEDA6B0" w:rsidR="00C61394" w:rsidRDefault="00C61394">
      <w:pPr>
        <w:snapToGrid w:val="0"/>
        <w:outlineLvl w:val="1"/>
        <w:rPr>
          <w:b/>
          <w:color w:val="000000" w:themeColor="text1"/>
          <w:sz w:val="24"/>
        </w:rPr>
      </w:pPr>
      <w:r>
        <w:rPr>
          <w:b/>
          <w:color w:val="000000" w:themeColor="text1"/>
          <w:sz w:val="24"/>
        </w:rPr>
        <w:lastRenderedPageBreak/>
        <w:t>1</w:t>
      </w:r>
      <w:r w:rsidR="005E4B3E">
        <w:rPr>
          <w:b/>
          <w:color w:val="000000" w:themeColor="text1"/>
          <w:sz w:val="24"/>
        </w:rPr>
        <w:t>0</w:t>
      </w:r>
      <w:r>
        <w:rPr>
          <w:rFonts w:hint="eastAsia"/>
          <w:b/>
          <w:color w:val="000000" w:themeColor="text1"/>
          <w:sz w:val="24"/>
        </w:rPr>
        <w:t>.</w:t>
      </w:r>
      <w:r>
        <w:rPr>
          <w:b/>
          <w:color w:val="000000" w:themeColor="text1"/>
          <w:sz w:val="24"/>
        </w:rPr>
        <w:t>验收</w:t>
      </w:r>
    </w:p>
    <w:p w14:paraId="2E2094F7" w14:textId="264BB14E" w:rsidR="005E4B3E" w:rsidRPr="005E4B3E" w:rsidRDefault="005E4B3E" w:rsidP="00E742AD">
      <w:pPr>
        <w:adjustRightInd w:val="0"/>
        <w:snapToGrid w:val="0"/>
        <w:spacing w:beforeLines="20" w:before="62" w:afterLines="20" w:after="62"/>
        <w:ind w:firstLineChars="200" w:firstLine="480"/>
        <w:rPr>
          <w:b/>
          <w:color w:val="000000" w:themeColor="text1"/>
          <w:sz w:val="24"/>
        </w:rPr>
      </w:pPr>
      <w:r>
        <w:rPr>
          <w:rFonts w:eastAsiaTheme="minorEastAsia"/>
          <w:color w:val="000000" w:themeColor="text1"/>
          <w:sz w:val="24"/>
        </w:rPr>
        <w:t>验收标准、验收过程等按国家</w:t>
      </w:r>
      <w:r>
        <w:rPr>
          <w:rFonts w:eastAsiaTheme="minorEastAsia" w:hint="eastAsia"/>
          <w:color w:val="000000" w:themeColor="text1"/>
          <w:sz w:val="24"/>
        </w:rPr>
        <w:t>、行业、地方</w:t>
      </w:r>
      <w:r>
        <w:rPr>
          <w:rFonts w:eastAsiaTheme="minorEastAsia"/>
          <w:color w:val="000000" w:themeColor="text1"/>
          <w:sz w:val="24"/>
        </w:rPr>
        <w:t>现行标准</w:t>
      </w:r>
      <w:r>
        <w:rPr>
          <w:rFonts w:eastAsiaTheme="minorEastAsia" w:hint="eastAsia"/>
          <w:color w:val="000000" w:themeColor="text1"/>
          <w:sz w:val="24"/>
        </w:rPr>
        <w:t>、规范和指南、指引</w:t>
      </w:r>
      <w:r>
        <w:rPr>
          <w:rFonts w:eastAsiaTheme="minorEastAsia"/>
          <w:color w:val="000000" w:themeColor="text1"/>
          <w:sz w:val="24"/>
        </w:rPr>
        <w:t>及</w:t>
      </w:r>
      <w:r>
        <w:rPr>
          <w:rFonts w:eastAsiaTheme="minorEastAsia" w:hint="eastAsia"/>
          <w:color w:val="000000" w:themeColor="text1"/>
          <w:sz w:val="24"/>
        </w:rPr>
        <w:t>附件</w:t>
      </w:r>
      <w:r>
        <w:rPr>
          <w:rFonts w:eastAsiaTheme="minorEastAsia" w:hint="eastAsia"/>
          <w:color w:val="000000" w:themeColor="text1"/>
          <w:sz w:val="24"/>
        </w:rPr>
        <w:t>1</w:t>
      </w:r>
      <w:r>
        <w:rPr>
          <w:rFonts w:eastAsiaTheme="minorEastAsia" w:hint="eastAsia"/>
          <w:color w:val="000000" w:themeColor="text1"/>
          <w:sz w:val="24"/>
        </w:rPr>
        <w:t>技术部分</w:t>
      </w:r>
      <w:r>
        <w:rPr>
          <w:rFonts w:eastAsiaTheme="minorEastAsia"/>
          <w:color w:val="000000" w:themeColor="text1"/>
          <w:sz w:val="24"/>
        </w:rPr>
        <w:t>要求执行。</w:t>
      </w:r>
    </w:p>
    <w:p w14:paraId="07332367" w14:textId="13F76BAF" w:rsidR="00C61394" w:rsidRDefault="00C61394">
      <w:pPr>
        <w:snapToGrid w:val="0"/>
        <w:outlineLvl w:val="1"/>
        <w:rPr>
          <w:b/>
          <w:color w:val="000000" w:themeColor="text1"/>
          <w:sz w:val="24"/>
        </w:rPr>
      </w:pPr>
      <w:r>
        <w:rPr>
          <w:b/>
          <w:color w:val="000000" w:themeColor="text1"/>
          <w:sz w:val="24"/>
        </w:rPr>
        <w:t>1</w:t>
      </w:r>
      <w:r w:rsidR="00E742AD">
        <w:rPr>
          <w:b/>
          <w:color w:val="000000" w:themeColor="text1"/>
          <w:sz w:val="24"/>
        </w:rPr>
        <w:t>1</w:t>
      </w:r>
      <w:r>
        <w:rPr>
          <w:rFonts w:hint="eastAsia"/>
          <w:b/>
          <w:color w:val="000000" w:themeColor="text1"/>
          <w:sz w:val="24"/>
        </w:rPr>
        <w:t>.</w:t>
      </w:r>
      <w:r>
        <w:rPr>
          <w:b/>
          <w:color w:val="000000" w:themeColor="text1"/>
          <w:sz w:val="24"/>
        </w:rPr>
        <w:t>质量保证期</w:t>
      </w:r>
    </w:p>
    <w:p w14:paraId="4FE1D16D" w14:textId="6FA7F218" w:rsidR="00C61394" w:rsidRDefault="00E742AD">
      <w:pPr>
        <w:adjustRightInd w:val="0"/>
        <w:snapToGrid w:val="0"/>
        <w:rPr>
          <w:color w:val="000000" w:themeColor="text1"/>
          <w:sz w:val="24"/>
        </w:rPr>
      </w:pPr>
      <w:r>
        <w:rPr>
          <w:color w:val="000000" w:themeColor="text1"/>
          <w:sz w:val="24"/>
        </w:rPr>
        <w:t>11.</w:t>
      </w:r>
      <w:r w:rsidR="00C61394">
        <w:rPr>
          <w:color w:val="000000" w:themeColor="text1"/>
          <w:sz w:val="24"/>
        </w:rPr>
        <w:t>1</w:t>
      </w:r>
      <w:r w:rsidR="00C61394">
        <w:rPr>
          <w:color w:val="000000" w:themeColor="text1"/>
          <w:sz w:val="24"/>
        </w:rPr>
        <w:t>质量保证责任范围除甲方使用过程人为损坏、自然灾害及人力不可抗力的因素损坏外，均由乙方负责保修，包括但不限于项目范围由安装质量引起的设备和线缆损坏、桥架和线管脱落等。</w:t>
      </w:r>
    </w:p>
    <w:p w14:paraId="29CCF508" w14:textId="1A9C8886" w:rsidR="00C61394" w:rsidRDefault="00E742AD">
      <w:pPr>
        <w:autoSpaceDE w:val="0"/>
        <w:autoSpaceDN w:val="0"/>
        <w:adjustRightInd w:val="0"/>
        <w:snapToGrid w:val="0"/>
        <w:rPr>
          <w:color w:val="000000" w:themeColor="text1"/>
          <w:sz w:val="24"/>
          <w:lang w:val="zh-CN"/>
        </w:rPr>
      </w:pPr>
      <w:r>
        <w:rPr>
          <w:color w:val="000000" w:themeColor="text1"/>
          <w:sz w:val="24"/>
          <w:lang w:val="zh-CN"/>
        </w:rPr>
        <w:t>11.</w:t>
      </w:r>
      <w:r w:rsidR="00C61394">
        <w:rPr>
          <w:color w:val="000000" w:themeColor="text1"/>
          <w:sz w:val="24"/>
          <w:lang w:val="zh-CN"/>
        </w:rPr>
        <w:t>2</w:t>
      </w:r>
      <w:r w:rsidR="00C61394">
        <w:rPr>
          <w:color w:val="000000" w:themeColor="text1"/>
          <w:sz w:val="24"/>
        </w:rPr>
        <w:t>质量保证</w:t>
      </w:r>
      <w:r w:rsidR="00C61394">
        <w:rPr>
          <w:color w:val="000000" w:themeColor="text1"/>
          <w:sz w:val="24"/>
          <w:lang w:val="zh-CN"/>
        </w:rPr>
        <w:t>期限：自项目竣工验收合格</w:t>
      </w:r>
      <w:r w:rsidR="00525084">
        <w:rPr>
          <w:rFonts w:hint="eastAsia"/>
          <w:color w:val="000000" w:themeColor="text1"/>
          <w:sz w:val="24"/>
          <w:lang w:val="zh-CN"/>
        </w:rPr>
        <w:t>且完成竣工备案</w:t>
      </w:r>
      <w:r w:rsidR="00C61394">
        <w:rPr>
          <w:color w:val="000000" w:themeColor="text1"/>
          <w:sz w:val="24"/>
          <w:lang w:val="zh-CN"/>
        </w:rPr>
        <w:t>之日起计保修期为</w:t>
      </w:r>
      <w:r w:rsidR="00C61394">
        <w:rPr>
          <w:color w:val="000000" w:themeColor="text1"/>
          <w:sz w:val="24"/>
          <w:lang w:val="zh-CN"/>
        </w:rPr>
        <w:t>1</w:t>
      </w:r>
      <w:r w:rsidR="00C61394">
        <w:rPr>
          <w:color w:val="000000" w:themeColor="text1"/>
          <w:sz w:val="24"/>
          <w:lang w:val="zh-CN"/>
        </w:rPr>
        <w:t>年。</w:t>
      </w:r>
    </w:p>
    <w:p w14:paraId="36E0FE29" w14:textId="40B26370" w:rsidR="00C61394" w:rsidRDefault="00E742AD">
      <w:pPr>
        <w:adjustRightInd w:val="0"/>
        <w:snapToGrid w:val="0"/>
        <w:rPr>
          <w:color w:val="000000" w:themeColor="text1"/>
          <w:sz w:val="24"/>
        </w:rPr>
      </w:pPr>
      <w:r>
        <w:rPr>
          <w:color w:val="000000" w:themeColor="text1"/>
          <w:sz w:val="24"/>
        </w:rPr>
        <w:t>11.</w:t>
      </w:r>
      <w:r w:rsidR="005D505E">
        <w:rPr>
          <w:color w:val="000000" w:themeColor="text1"/>
          <w:sz w:val="24"/>
        </w:rPr>
        <w:t>3</w:t>
      </w:r>
      <w:r w:rsidR="00C61394">
        <w:rPr>
          <w:color w:val="000000" w:themeColor="text1"/>
          <w:sz w:val="24"/>
        </w:rPr>
        <w:t>质量保证期间，乙方应在接到甲方通知后</w:t>
      </w:r>
      <w:r w:rsidR="00C61394">
        <w:rPr>
          <w:color w:val="000000" w:themeColor="text1"/>
          <w:sz w:val="24"/>
        </w:rPr>
        <w:t>24</w:t>
      </w:r>
      <w:r w:rsidR="00C61394">
        <w:rPr>
          <w:color w:val="000000" w:themeColor="text1"/>
          <w:sz w:val="24"/>
        </w:rPr>
        <w:t>小时内派人到现场检修</w:t>
      </w:r>
      <w:r w:rsidR="005D505E">
        <w:rPr>
          <w:rFonts w:hint="eastAsia"/>
          <w:color w:val="000000" w:themeColor="text1"/>
          <w:sz w:val="24"/>
        </w:rPr>
        <w:t>或更换</w:t>
      </w:r>
      <w:r w:rsidR="00C61394">
        <w:rPr>
          <w:color w:val="000000" w:themeColor="text1"/>
          <w:sz w:val="24"/>
        </w:rPr>
        <w:t>，并应在合理的期限内修复，否则甲方可委托其他单位或人员处理，费用从质量保证金扣除，不足部分由乙方支付。</w:t>
      </w:r>
    </w:p>
    <w:p w14:paraId="708344F5" w14:textId="3537AE51" w:rsidR="00C61394" w:rsidRDefault="00E742AD">
      <w:pPr>
        <w:adjustRightInd w:val="0"/>
        <w:snapToGrid w:val="0"/>
        <w:rPr>
          <w:color w:val="000000" w:themeColor="text1"/>
          <w:sz w:val="24"/>
        </w:rPr>
      </w:pPr>
      <w:r>
        <w:rPr>
          <w:color w:val="000000" w:themeColor="text1"/>
          <w:sz w:val="24"/>
        </w:rPr>
        <w:t>11.</w:t>
      </w:r>
      <w:r w:rsidR="00AA17B2">
        <w:rPr>
          <w:color w:val="000000" w:themeColor="text1"/>
          <w:sz w:val="24"/>
        </w:rPr>
        <w:t>4</w:t>
      </w:r>
      <w:r w:rsidR="00C61394">
        <w:rPr>
          <w:color w:val="000000" w:themeColor="text1"/>
          <w:sz w:val="24"/>
        </w:rPr>
        <w:t>质量保证金的扣留</w:t>
      </w:r>
    </w:p>
    <w:p w14:paraId="76F95194" w14:textId="77777777" w:rsidR="00C61394" w:rsidRDefault="00C61394">
      <w:pPr>
        <w:adjustRightInd w:val="0"/>
        <w:snapToGrid w:val="0"/>
        <w:ind w:firstLineChars="200" w:firstLine="480"/>
        <w:rPr>
          <w:color w:val="000000" w:themeColor="text1"/>
          <w:sz w:val="24"/>
        </w:rPr>
      </w:pPr>
      <w:r>
        <w:rPr>
          <w:color w:val="000000" w:themeColor="text1"/>
          <w:sz w:val="24"/>
        </w:rPr>
        <w:t>本项目质量保证金在竣工结算时，按结算总价中的</w:t>
      </w:r>
      <w:r>
        <w:rPr>
          <w:color w:val="000000" w:themeColor="text1"/>
          <w:sz w:val="24"/>
        </w:rPr>
        <w:t>5%</w:t>
      </w:r>
      <w:r>
        <w:rPr>
          <w:color w:val="000000" w:themeColor="text1"/>
          <w:sz w:val="24"/>
        </w:rPr>
        <w:t>从应支付给乙方的工程结算款中一次性扣留。</w:t>
      </w:r>
    </w:p>
    <w:p w14:paraId="55BB8E3B" w14:textId="5D205DCF" w:rsidR="00C61394" w:rsidRDefault="00E742AD">
      <w:pPr>
        <w:adjustRightInd w:val="0"/>
        <w:snapToGrid w:val="0"/>
        <w:rPr>
          <w:color w:val="000000" w:themeColor="text1"/>
          <w:sz w:val="24"/>
        </w:rPr>
      </w:pPr>
      <w:r>
        <w:rPr>
          <w:color w:val="000000" w:themeColor="text1"/>
          <w:sz w:val="24"/>
        </w:rPr>
        <w:t>11.</w:t>
      </w:r>
      <w:r w:rsidR="00AA17B2">
        <w:rPr>
          <w:color w:val="000000" w:themeColor="text1"/>
          <w:sz w:val="24"/>
        </w:rPr>
        <w:t>5</w:t>
      </w:r>
      <w:r w:rsidR="00C61394">
        <w:rPr>
          <w:color w:val="000000" w:themeColor="text1"/>
          <w:sz w:val="24"/>
        </w:rPr>
        <w:t>质量保证金的返还时间：本合同项目整体工程保修期满，且所有保修工作完成，乙方负责安装的工程项目运行良好后，</w:t>
      </w:r>
      <w:r w:rsidR="00C61394">
        <w:rPr>
          <w:color w:val="000000" w:themeColor="text1"/>
          <w:sz w:val="24"/>
        </w:rPr>
        <w:t>15</w:t>
      </w:r>
      <w:r w:rsidR="00C61394">
        <w:rPr>
          <w:color w:val="000000" w:themeColor="text1"/>
          <w:sz w:val="24"/>
        </w:rPr>
        <w:t>日内由甲方一次性返还。</w:t>
      </w:r>
    </w:p>
    <w:p w14:paraId="174C43D4" w14:textId="19F6893E" w:rsidR="00C61394" w:rsidRDefault="00C61394">
      <w:pPr>
        <w:snapToGrid w:val="0"/>
        <w:outlineLvl w:val="1"/>
        <w:rPr>
          <w:b/>
          <w:color w:val="000000" w:themeColor="text1"/>
          <w:sz w:val="24"/>
        </w:rPr>
      </w:pPr>
      <w:r>
        <w:rPr>
          <w:b/>
          <w:color w:val="000000" w:themeColor="text1"/>
          <w:sz w:val="24"/>
        </w:rPr>
        <w:t>1</w:t>
      </w:r>
      <w:r w:rsidR="00EA3BC2">
        <w:rPr>
          <w:b/>
          <w:color w:val="000000" w:themeColor="text1"/>
          <w:sz w:val="24"/>
        </w:rPr>
        <w:t>2</w:t>
      </w:r>
      <w:r>
        <w:rPr>
          <w:rFonts w:hint="eastAsia"/>
          <w:b/>
          <w:color w:val="000000" w:themeColor="text1"/>
          <w:sz w:val="24"/>
        </w:rPr>
        <w:t>.</w:t>
      </w:r>
      <w:r>
        <w:rPr>
          <w:b/>
          <w:color w:val="000000" w:themeColor="text1"/>
          <w:sz w:val="24"/>
        </w:rPr>
        <w:t>违约责任</w:t>
      </w:r>
    </w:p>
    <w:p w14:paraId="63D2E00C" w14:textId="67E91838" w:rsidR="00C61394" w:rsidRDefault="00C61394">
      <w:pPr>
        <w:adjustRightInd w:val="0"/>
        <w:snapToGrid w:val="0"/>
        <w:rPr>
          <w:color w:val="000000" w:themeColor="text1"/>
          <w:sz w:val="24"/>
        </w:rPr>
      </w:pPr>
      <w:r>
        <w:rPr>
          <w:color w:val="000000" w:themeColor="text1"/>
          <w:sz w:val="24"/>
        </w:rPr>
        <w:t>1</w:t>
      </w:r>
      <w:r w:rsidR="00276C6F">
        <w:rPr>
          <w:color w:val="000000" w:themeColor="text1"/>
          <w:sz w:val="24"/>
        </w:rPr>
        <w:t>2</w:t>
      </w:r>
      <w:r>
        <w:rPr>
          <w:color w:val="000000" w:themeColor="text1"/>
          <w:sz w:val="24"/>
        </w:rPr>
        <w:t>.1</w:t>
      </w:r>
      <w:r>
        <w:rPr>
          <w:color w:val="000000" w:themeColor="text1"/>
          <w:sz w:val="24"/>
        </w:rPr>
        <w:t>乙方的违约责任：</w:t>
      </w:r>
    </w:p>
    <w:p w14:paraId="2BEA29DE" w14:textId="04670B77" w:rsidR="00C61394" w:rsidRDefault="00C61394">
      <w:pPr>
        <w:adjustRightInd w:val="0"/>
        <w:snapToGrid w:val="0"/>
        <w:ind w:firstLineChars="150" w:firstLine="360"/>
        <w:rPr>
          <w:color w:val="000000" w:themeColor="text1"/>
          <w:sz w:val="24"/>
        </w:rPr>
      </w:pPr>
      <w:r>
        <w:rPr>
          <w:color w:val="000000" w:themeColor="text1"/>
          <w:sz w:val="24"/>
        </w:rPr>
        <w:t>（</w:t>
      </w:r>
      <w:r>
        <w:rPr>
          <w:color w:val="000000" w:themeColor="text1"/>
          <w:sz w:val="24"/>
        </w:rPr>
        <w:t>1</w:t>
      </w:r>
      <w:r>
        <w:rPr>
          <w:color w:val="000000" w:themeColor="text1"/>
          <w:sz w:val="24"/>
        </w:rPr>
        <w:t>）乙方应按照合同约定的进度计划（包括甲方书面通知乙方调整的进度）开展工作，按期提交验收。如乙方无正当理由迟延履行，应向甲方支付误期赔偿金，误期赔偿金按本合同总价款</w:t>
      </w:r>
      <w:r>
        <w:rPr>
          <w:color w:val="000000" w:themeColor="text1"/>
          <w:sz w:val="24"/>
        </w:rPr>
        <w:t>0.1%/</w:t>
      </w:r>
      <w:r>
        <w:rPr>
          <w:color w:val="000000" w:themeColor="text1"/>
          <w:sz w:val="24"/>
        </w:rPr>
        <w:t>天计收。误期赔偿金由甲方从合同款中直接扣除。如果拖期超过</w:t>
      </w:r>
      <w:r w:rsidR="00713E92">
        <w:rPr>
          <w:rFonts w:hint="eastAsia"/>
          <w:color w:val="000000" w:themeColor="text1"/>
          <w:sz w:val="24"/>
        </w:rPr>
        <w:t>1</w:t>
      </w:r>
      <w:r w:rsidR="00713E92">
        <w:rPr>
          <w:color w:val="000000" w:themeColor="text1"/>
          <w:sz w:val="24"/>
        </w:rPr>
        <w:t>5</w:t>
      </w:r>
      <w:r w:rsidR="00713E92">
        <w:rPr>
          <w:rFonts w:hint="eastAsia"/>
          <w:color w:val="000000" w:themeColor="text1"/>
          <w:sz w:val="24"/>
        </w:rPr>
        <w:t>个自然日</w:t>
      </w:r>
      <w:r>
        <w:rPr>
          <w:color w:val="000000" w:themeColor="text1"/>
          <w:sz w:val="24"/>
        </w:rPr>
        <w:t>，乙方应向甲方支付相当于本合同总金额</w:t>
      </w:r>
      <w:r>
        <w:rPr>
          <w:color w:val="000000" w:themeColor="text1"/>
          <w:sz w:val="24"/>
        </w:rPr>
        <w:t>20%</w:t>
      </w:r>
      <w:r>
        <w:rPr>
          <w:color w:val="000000" w:themeColor="text1"/>
          <w:sz w:val="24"/>
        </w:rPr>
        <w:t>的违约金，甲方有权选择要求乙方继续履行合同、或解除合同。</w:t>
      </w:r>
    </w:p>
    <w:p w14:paraId="5154E6A4" w14:textId="77777777" w:rsidR="00C61394" w:rsidRDefault="00C61394">
      <w:pPr>
        <w:tabs>
          <w:tab w:val="left" w:pos="300"/>
          <w:tab w:val="left" w:pos="466"/>
        </w:tabs>
        <w:adjustRightInd w:val="0"/>
        <w:snapToGrid w:val="0"/>
        <w:ind w:firstLineChars="200" w:firstLine="480"/>
        <w:rPr>
          <w:color w:val="000000" w:themeColor="text1"/>
          <w:sz w:val="24"/>
        </w:rPr>
      </w:pPr>
      <w:r>
        <w:rPr>
          <w:color w:val="000000" w:themeColor="text1"/>
          <w:sz w:val="24"/>
        </w:rPr>
        <w:t>在施工过程中，如果乙方遇到可能妨碍施工进度的情况时，应及时以书面形式将情况通知甲方。甲方在收到乙方通知后，应尽快对情况进行评价，确定是否酌情延长工期。</w:t>
      </w:r>
    </w:p>
    <w:p w14:paraId="4120F5DF" w14:textId="2D59D7F7" w:rsidR="00C61394" w:rsidRDefault="00C61394">
      <w:pPr>
        <w:adjustRightInd w:val="0"/>
        <w:snapToGrid w:val="0"/>
        <w:ind w:firstLineChars="150" w:firstLine="360"/>
        <w:rPr>
          <w:color w:val="000000" w:themeColor="text1"/>
          <w:sz w:val="24"/>
        </w:rPr>
      </w:pPr>
      <w:r>
        <w:rPr>
          <w:color w:val="000000" w:themeColor="text1"/>
          <w:sz w:val="24"/>
        </w:rPr>
        <w:t>（</w:t>
      </w:r>
      <w:r>
        <w:rPr>
          <w:color w:val="000000" w:themeColor="text1"/>
          <w:sz w:val="24"/>
        </w:rPr>
        <w:t>2</w:t>
      </w:r>
      <w:r>
        <w:rPr>
          <w:color w:val="000000" w:themeColor="text1"/>
          <w:sz w:val="24"/>
        </w:rPr>
        <w:t>）乙方</w:t>
      </w:r>
      <w:r w:rsidR="005F1E54">
        <w:rPr>
          <w:rFonts w:hint="eastAsia"/>
          <w:color w:val="000000" w:themeColor="text1"/>
          <w:sz w:val="24"/>
        </w:rPr>
        <w:t>的材料、</w:t>
      </w:r>
      <w:r>
        <w:rPr>
          <w:color w:val="000000" w:themeColor="text1"/>
          <w:sz w:val="24"/>
        </w:rPr>
        <w:t>施工质量达不到</w:t>
      </w:r>
      <w:r w:rsidR="00EE3AAB">
        <w:rPr>
          <w:rFonts w:hint="eastAsia"/>
          <w:color w:val="000000" w:themeColor="text1"/>
          <w:sz w:val="24"/>
        </w:rPr>
        <w:t>《</w:t>
      </w:r>
      <w:r w:rsidR="0062249A">
        <w:rPr>
          <w:rFonts w:hint="eastAsia"/>
          <w:color w:val="000000" w:themeColor="text1"/>
          <w:sz w:val="24"/>
        </w:rPr>
        <w:t>技术附件</w:t>
      </w:r>
      <w:r w:rsidR="00EE3AAB">
        <w:rPr>
          <w:rFonts w:hint="eastAsia"/>
          <w:color w:val="000000" w:themeColor="text1"/>
          <w:sz w:val="24"/>
        </w:rPr>
        <w:t>》</w:t>
      </w:r>
      <w:r>
        <w:rPr>
          <w:color w:val="000000" w:themeColor="text1"/>
          <w:sz w:val="24"/>
        </w:rPr>
        <w:t>的要求，乙方应无条件返工，由此造成的工料损失由乙方承担，由此导致的工程拖延按迟延履行计。</w:t>
      </w:r>
    </w:p>
    <w:p w14:paraId="2885531D" w14:textId="77777777" w:rsidR="00C61394" w:rsidRDefault="00C61394">
      <w:pPr>
        <w:adjustRightInd w:val="0"/>
        <w:snapToGrid w:val="0"/>
        <w:ind w:firstLineChars="150" w:firstLine="360"/>
        <w:rPr>
          <w:color w:val="000000" w:themeColor="text1"/>
          <w:sz w:val="24"/>
        </w:rPr>
      </w:pPr>
      <w:r>
        <w:rPr>
          <w:color w:val="000000" w:themeColor="text1"/>
          <w:sz w:val="24"/>
        </w:rPr>
        <w:t>（</w:t>
      </w:r>
      <w:r>
        <w:rPr>
          <w:color w:val="000000" w:themeColor="text1"/>
          <w:sz w:val="24"/>
        </w:rPr>
        <w:t>3</w:t>
      </w:r>
      <w:r>
        <w:rPr>
          <w:color w:val="000000" w:themeColor="text1"/>
          <w:sz w:val="24"/>
        </w:rPr>
        <w:t>）甲方依据以上情形和条件决定解除合同时，如果违约金不足以弥补甲方实际损失，乙方应赔偿甲方所有实际损失。</w:t>
      </w:r>
    </w:p>
    <w:p w14:paraId="1DD256FB" w14:textId="728009D4" w:rsidR="00C61394" w:rsidRDefault="00C61394">
      <w:pPr>
        <w:adjustRightInd w:val="0"/>
        <w:snapToGrid w:val="0"/>
        <w:rPr>
          <w:color w:val="000000" w:themeColor="text1"/>
          <w:sz w:val="24"/>
        </w:rPr>
      </w:pPr>
      <w:r>
        <w:rPr>
          <w:color w:val="000000" w:themeColor="text1"/>
          <w:sz w:val="24"/>
        </w:rPr>
        <w:lastRenderedPageBreak/>
        <w:t>1</w:t>
      </w:r>
      <w:r w:rsidR="00F602B1">
        <w:rPr>
          <w:color w:val="000000" w:themeColor="text1"/>
          <w:sz w:val="24"/>
        </w:rPr>
        <w:t>2</w:t>
      </w:r>
      <w:r>
        <w:rPr>
          <w:color w:val="000000" w:themeColor="text1"/>
          <w:sz w:val="24"/>
        </w:rPr>
        <w:t>.2</w:t>
      </w:r>
      <w:r>
        <w:rPr>
          <w:color w:val="000000" w:themeColor="text1"/>
          <w:sz w:val="24"/>
        </w:rPr>
        <w:t>甲方违约责任</w:t>
      </w:r>
    </w:p>
    <w:p w14:paraId="51CB5CBF" w14:textId="478C3F1C" w:rsidR="00C61394" w:rsidRDefault="00C61394">
      <w:pPr>
        <w:adjustRightInd w:val="0"/>
        <w:snapToGrid w:val="0"/>
        <w:ind w:firstLineChars="150" w:firstLine="360"/>
        <w:rPr>
          <w:color w:val="000000" w:themeColor="text1"/>
          <w:sz w:val="24"/>
        </w:rPr>
      </w:pPr>
      <w:r>
        <w:rPr>
          <w:color w:val="000000" w:themeColor="text1"/>
          <w:sz w:val="24"/>
        </w:rPr>
        <w:t>（</w:t>
      </w:r>
      <w:r>
        <w:rPr>
          <w:color w:val="000000" w:themeColor="text1"/>
          <w:sz w:val="24"/>
        </w:rPr>
        <w:t>1</w:t>
      </w:r>
      <w:r>
        <w:rPr>
          <w:color w:val="000000" w:themeColor="text1"/>
          <w:sz w:val="24"/>
        </w:rPr>
        <w:t>）甲方应按合同约定时间向国库申请付款，如甲方无正当理由</w:t>
      </w:r>
      <w:r>
        <w:rPr>
          <w:rFonts w:hint="eastAsia"/>
          <w:color w:val="000000" w:themeColor="text1"/>
          <w:sz w:val="24"/>
        </w:rPr>
        <w:t>延期</w:t>
      </w:r>
      <w:r>
        <w:rPr>
          <w:color w:val="000000" w:themeColor="text1"/>
          <w:sz w:val="24"/>
        </w:rPr>
        <w:t>申请付款，应向乙方支付延期付款赔偿金，赔偿金按迟延付款总额</w:t>
      </w:r>
      <w:r>
        <w:rPr>
          <w:color w:val="000000" w:themeColor="text1"/>
          <w:sz w:val="24"/>
        </w:rPr>
        <w:t>0.1%/</w:t>
      </w:r>
      <w:r>
        <w:rPr>
          <w:color w:val="000000" w:themeColor="text1"/>
          <w:sz w:val="24"/>
        </w:rPr>
        <w:t>天计收。</w:t>
      </w:r>
    </w:p>
    <w:p w14:paraId="01B1F3FE" w14:textId="3087792F" w:rsidR="00C61394" w:rsidRDefault="00C61394">
      <w:pPr>
        <w:tabs>
          <w:tab w:val="left" w:pos="300"/>
          <w:tab w:val="left" w:pos="466"/>
        </w:tabs>
        <w:adjustRightInd w:val="0"/>
        <w:snapToGrid w:val="0"/>
        <w:ind w:firstLineChars="150" w:firstLine="360"/>
        <w:rPr>
          <w:color w:val="000000" w:themeColor="text1"/>
          <w:sz w:val="24"/>
        </w:rPr>
      </w:pPr>
      <w:r>
        <w:rPr>
          <w:color w:val="000000" w:themeColor="text1"/>
          <w:sz w:val="24"/>
        </w:rPr>
        <w:t>（</w:t>
      </w:r>
      <w:r w:rsidR="00713E92">
        <w:rPr>
          <w:color w:val="000000" w:themeColor="text1"/>
          <w:sz w:val="24"/>
        </w:rPr>
        <w:t>2</w:t>
      </w:r>
      <w:r>
        <w:rPr>
          <w:color w:val="000000" w:themeColor="text1"/>
          <w:sz w:val="24"/>
        </w:rPr>
        <w:t>）在履行合同过程中，如果甲方遇到可能妨碍按时付款的情况时，应及时以书面形式将情况通知乙方。乙方在收到甲方通知后，应尽快对情况进行评价，确定是否酌情延长付款时间。</w:t>
      </w:r>
    </w:p>
    <w:p w14:paraId="22E9FA44" w14:textId="1BE38649" w:rsidR="00C61394" w:rsidRDefault="00C61394">
      <w:pPr>
        <w:snapToGrid w:val="0"/>
        <w:outlineLvl w:val="1"/>
        <w:rPr>
          <w:color w:val="000000" w:themeColor="text1"/>
          <w:sz w:val="24"/>
        </w:rPr>
      </w:pPr>
      <w:r>
        <w:rPr>
          <w:b/>
          <w:color w:val="000000" w:themeColor="text1"/>
          <w:sz w:val="24"/>
        </w:rPr>
        <w:t>1</w:t>
      </w:r>
      <w:r w:rsidR="00AD5E2A">
        <w:rPr>
          <w:b/>
          <w:color w:val="000000" w:themeColor="text1"/>
          <w:sz w:val="24"/>
        </w:rPr>
        <w:t>3</w:t>
      </w:r>
      <w:r>
        <w:rPr>
          <w:rFonts w:hint="eastAsia"/>
          <w:b/>
          <w:color w:val="000000" w:themeColor="text1"/>
          <w:sz w:val="24"/>
        </w:rPr>
        <w:t>.</w:t>
      </w:r>
      <w:r>
        <w:rPr>
          <w:b/>
          <w:color w:val="000000" w:themeColor="text1"/>
          <w:sz w:val="24"/>
        </w:rPr>
        <w:t>争议解决办法</w:t>
      </w:r>
    </w:p>
    <w:p w14:paraId="0532D5E1" w14:textId="77777777" w:rsidR="00C61394" w:rsidRDefault="00C61394">
      <w:pPr>
        <w:tabs>
          <w:tab w:val="left" w:pos="300"/>
          <w:tab w:val="left" w:pos="466"/>
        </w:tabs>
        <w:adjustRightInd w:val="0"/>
        <w:snapToGrid w:val="0"/>
        <w:ind w:firstLineChars="200" w:firstLine="480"/>
        <w:rPr>
          <w:color w:val="000000" w:themeColor="text1"/>
          <w:sz w:val="24"/>
        </w:rPr>
      </w:pPr>
      <w:r>
        <w:rPr>
          <w:color w:val="000000" w:themeColor="text1"/>
          <w:sz w:val="24"/>
        </w:rPr>
        <w:t>甲乙双方履行合同时发生争议，应双方协商解决。协商不成时，可向合同签订地人民法院起诉。</w:t>
      </w:r>
    </w:p>
    <w:p w14:paraId="0A43D4AF" w14:textId="51DA8F49" w:rsidR="00C61394" w:rsidRDefault="00C61394">
      <w:pPr>
        <w:snapToGrid w:val="0"/>
        <w:outlineLvl w:val="1"/>
        <w:rPr>
          <w:b/>
          <w:color w:val="000000" w:themeColor="text1"/>
          <w:sz w:val="24"/>
        </w:rPr>
      </w:pPr>
      <w:r>
        <w:rPr>
          <w:b/>
          <w:color w:val="000000" w:themeColor="text1"/>
          <w:sz w:val="24"/>
        </w:rPr>
        <w:t>1</w:t>
      </w:r>
      <w:r w:rsidR="00AD5E2A">
        <w:rPr>
          <w:b/>
          <w:color w:val="000000" w:themeColor="text1"/>
          <w:sz w:val="24"/>
        </w:rPr>
        <w:t>4</w:t>
      </w:r>
      <w:r>
        <w:rPr>
          <w:rFonts w:hint="eastAsia"/>
          <w:b/>
          <w:color w:val="000000" w:themeColor="text1"/>
          <w:sz w:val="24"/>
        </w:rPr>
        <w:t>.</w:t>
      </w:r>
      <w:r>
        <w:rPr>
          <w:b/>
          <w:color w:val="000000" w:themeColor="text1"/>
          <w:sz w:val="24"/>
        </w:rPr>
        <w:t>其它</w:t>
      </w:r>
    </w:p>
    <w:p w14:paraId="5B0F9796" w14:textId="3A593BF9" w:rsidR="00C61394" w:rsidRDefault="00C61394">
      <w:pPr>
        <w:adjustRightInd w:val="0"/>
        <w:snapToGrid w:val="0"/>
        <w:rPr>
          <w:color w:val="000000" w:themeColor="text1"/>
          <w:sz w:val="24"/>
        </w:rPr>
      </w:pPr>
      <w:r>
        <w:rPr>
          <w:color w:val="000000" w:themeColor="text1"/>
          <w:sz w:val="24"/>
        </w:rPr>
        <w:t>1</w:t>
      </w:r>
      <w:r w:rsidR="0029629C">
        <w:rPr>
          <w:color w:val="000000" w:themeColor="text1"/>
          <w:sz w:val="24"/>
        </w:rPr>
        <w:t>4</w:t>
      </w:r>
      <w:r>
        <w:rPr>
          <w:color w:val="000000" w:themeColor="text1"/>
          <w:sz w:val="24"/>
        </w:rPr>
        <w:t>.1</w:t>
      </w:r>
      <w:r>
        <w:rPr>
          <w:color w:val="000000" w:themeColor="text1"/>
          <w:sz w:val="24"/>
        </w:rPr>
        <w:t>合同附件：</w:t>
      </w:r>
    </w:p>
    <w:p w14:paraId="0037394D" w14:textId="77777777" w:rsidR="00C61394" w:rsidRDefault="00C61394">
      <w:pPr>
        <w:adjustRightInd w:val="0"/>
        <w:snapToGrid w:val="0"/>
        <w:rPr>
          <w:color w:val="000000" w:themeColor="text1"/>
          <w:sz w:val="24"/>
        </w:rPr>
      </w:pPr>
      <w:r>
        <w:rPr>
          <w:color w:val="000000" w:themeColor="text1"/>
          <w:sz w:val="24"/>
        </w:rPr>
        <w:t>附件</w:t>
      </w:r>
      <w:r>
        <w:rPr>
          <w:color w:val="000000" w:themeColor="text1"/>
          <w:sz w:val="24"/>
        </w:rPr>
        <w:t>1</w:t>
      </w:r>
      <w:r>
        <w:rPr>
          <w:color w:val="000000" w:themeColor="text1"/>
          <w:sz w:val="24"/>
        </w:rPr>
        <w:t>：《高能物理研究所（东莞研究部）园区施工作业安全告知书》</w:t>
      </w:r>
    </w:p>
    <w:p w14:paraId="619DF059" w14:textId="77777777" w:rsidR="00C61394" w:rsidRDefault="00C61394">
      <w:pPr>
        <w:adjustRightInd w:val="0"/>
        <w:snapToGrid w:val="0"/>
        <w:rPr>
          <w:color w:val="000000" w:themeColor="text1"/>
          <w:sz w:val="24"/>
        </w:rPr>
      </w:pPr>
      <w:r>
        <w:rPr>
          <w:color w:val="000000" w:themeColor="text1"/>
          <w:sz w:val="24"/>
        </w:rPr>
        <w:t>附件</w:t>
      </w:r>
      <w:r>
        <w:rPr>
          <w:color w:val="000000" w:themeColor="text1"/>
          <w:sz w:val="24"/>
        </w:rPr>
        <w:t>2</w:t>
      </w:r>
      <w:r>
        <w:rPr>
          <w:color w:val="000000" w:themeColor="text1"/>
          <w:sz w:val="24"/>
        </w:rPr>
        <w:t>：《高能物理研究所东莞研究部园区施工作业管理规定》</w:t>
      </w:r>
    </w:p>
    <w:p w14:paraId="6392C5E6" w14:textId="2C73963E" w:rsidR="00CB7A00" w:rsidRDefault="00C61394" w:rsidP="00713E92">
      <w:pPr>
        <w:adjustRightInd w:val="0"/>
        <w:snapToGrid w:val="0"/>
        <w:rPr>
          <w:color w:val="000000" w:themeColor="text1"/>
          <w:sz w:val="24"/>
        </w:rPr>
      </w:pPr>
      <w:r>
        <w:rPr>
          <w:color w:val="000000" w:themeColor="text1"/>
          <w:sz w:val="24"/>
        </w:rPr>
        <w:t>附件</w:t>
      </w:r>
      <w:r>
        <w:rPr>
          <w:color w:val="000000" w:themeColor="text1"/>
          <w:sz w:val="24"/>
        </w:rPr>
        <w:t>3</w:t>
      </w:r>
      <w:r>
        <w:rPr>
          <w:color w:val="000000" w:themeColor="text1"/>
          <w:sz w:val="24"/>
        </w:rPr>
        <w:t>：《技术</w:t>
      </w:r>
      <w:r>
        <w:rPr>
          <w:rFonts w:hint="eastAsia"/>
          <w:color w:val="000000" w:themeColor="text1"/>
          <w:sz w:val="24"/>
        </w:rPr>
        <w:t>文件</w:t>
      </w:r>
      <w:r>
        <w:rPr>
          <w:color w:val="000000" w:themeColor="text1"/>
          <w:sz w:val="24"/>
        </w:rPr>
        <w:t>》</w:t>
      </w:r>
      <w:r>
        <w:rPr>
          <w:rFonts w:cs="宋体" w:hint="eastAsia"/>
          <w:sz w:val="24"/>
          <w:lang w:bidi="ar"/>
        </w:rPr>
        <w:t>，随本合同正文一起提供，以双方签字盖章方式确认并生效。</w:t>
      </w:r>
    </w:p>
    <w:p w14:paraId="29F0499E" w14:textId="03BCA3D2" w:rsidR="00C61394" w:rsidRDefault="00C61394">
      <w:pPr>
        <w:adjustRightInd w:val="0"/>
        <w:snapToGrid w:val="0"/>
        <w:rPr>
          <w:color w:val="000000" w:themeColor="text1"/>
          <w:sz w:val="24"/>
        </w:rPr>
      </w:pPr>
      <w:r>
        <w:rPr>
          <w:color w:val="000000" w:themeColor="text1"/>
          <w:sz w:val="24"/>
        </w:rPr>
        <w:t>1</w:t>
      </w:r>
      <w:r w:rsidR="0029629C">
        <w:rPr>
          <w:color w:val="000000" w:themeColor="text1"/>
          <w:sz w:val="24"/>
        </w:rPr>
        <w:t>4</w:t>
      </w:r>
      <w:r>
        <w:rPr>
          <w:color w:val="000000" w:themeColor="text1"/>
          <w:sz w:val="24"/>
        </w:rPr>
        <w:t>.</w:t>
      </w:r>
      <w:r w:rsidR="0029629C">
        <w:rPr>
          <w:color w:val="000000" w:themeColor="text1"/>
          <w:sz w:val="24"/>
        </w:rPr>
        <w:t>2</w:t>
      </w:r>
      <w:r>
        <w:rPr>
          <w:color w:val="000000" w:themeColor="text1"/>
          <w:sz w:val="24"/>
        </w:rPr>
        <w:t xml:space="preserve"> </w:t>
      </w:r>
      <w:r>
        <w:rPr>
          <w:color w:val="000000" w:themeColor="text1"/>
          <w:sz w:val="24"/>
        </w:rPr>
        <w:t>本合同其他未尽事宜由双方依据</w:t>
      </w:r>
      <w:r>
        <w:rPr>
          <w:rFonts w:hint="eastAsia"/>
          <w:color w:val="000000" w:themeColor="text1"/>
          <w:sz w:val="24"/>
        </w:rPr>
        <w:t>招标</w:t>
      </w:r>
      <w:r>
        <w:rPr>
          <w:color w:val="000000" w:themeColor="text1"/>
          <w:sz w:val="24"/>
        </w:rPr>
        <w:t>文件及乙方</w:t>
      </w:r>
      <w:r>
        <w:rPr>
          <w:rFonts w:hint="eastAsia"/>
          <w:color w:val="000000" w:themeColor="text1"/>
          <w:sz w:val="24"/>
        </w:rPr>
        <w:t>投标</w:t>
      </w:r>
      <w:r>
        <w:rPr>
          <w:color w:val="000000" w:themeColor="text1"/>
          <w:sz w:val="24"/>
        </w:rPr>
        <w:t>文件协商解决。</w:t>
      </w:r>
    </w:p>
    <w:p w14:paraId="494B2B52" w14:textId="69FF49F3" w:rsidR="002502F2" w:rsidRDefault="00C61394">
      <w:pPr>
        <w:adjustRightInd w:val="0"/>
        <w:snapToGrid w:val="0"/>
        <w:rPr>
          <w:rFonts w:cs="宋体"/>
          <w:sz w:val="24"/>
          <w:lang w:bidi="ar"/>
        </w:rPr>
      </w:pPr>
      <w:r>
        <w:rPr>
          <w:color w:val="000000" w:themeColor="text1"/>
          <w:sz w:val="24"/>
        </w:rPr>
        <w:t>1</w:t>
      </w:r>
      <w:r w:rsidR="0029629C">
        <w:rPr>
          <w:color w:val="000000" w:themeColor="text1"/>
          <w:sz w:val="24"/>
        </w:rPr>
        <w:t>4</w:t>
      </w:r>
      <w:r>
        <w:rPr>
          <w:color w:val="000000" w:themeColor="text1"/>
          <w:sz w:val="24"/>
        </w:rPr>
        <w:t>.</w:t>
      </w:r>
      <w:r w:rsidR="0029629C">
        <w:rPr>
          <w:color w:val="000000" w:themeColor="text1"/>
          <w:sz w:val="24"/>
        </w:rPr>
        <w:t>3</w:t>
      </w:r>
      <w:r>
        <w:rPr>
          <w:color w:val="000000" w:themeColor="text1"/>
          <w:sz w:val="24"/>
        </w:rPr>
        <w:t xml:space="preserve"> </w:t>
      </w:r>
      <w:r>
        <w:rPr>
          <w:color w:val="000000" w:themeColor="text1"/>
          <w:sz w:val="24"/>
        </w:rPr>
        <w:t>本合同一式</w:t>
      </w:r>
      <w:r w:rsidR="00BB2FC6">
        <w:rPr>
          <w:rFonts w:hint="eastAsia"/>
          <w:color w:val="000000" w:themeColor="text1"/>
          <w:sz w:val="24"/>
        </w:rPr>
        <w:t>三</w:t>
      </w:r>
      <w:r>
        <w:rPr>
          <w:color w:val="000000" w:themeColor="text1"/>
          <w:sz w:val="24"/>
        </w:rPr>
        <w:t>份，甲方</w:t>
      </w:r>
      <w:r w:rsidR="00BB2FC6">
        <w:rPr>
          <w:rFonts w:hint="eastAsia"/>
          <w:color w:val="000000" w:themeColor="text1"/>
          <w:sz w:val="24"/>
        </w:rPr>
        <w:t>两</w:t>
      </w:r>
      <w:r>
        <w:rPr>
          <w:color w:val="000000" w:themeColor="text1"/>
          <w:sz w:val="24"/>
        </w:rPr>
        <w:t>份，乙方一份，</w:t>
      </w:r>
      <w:r>
        <w:rPr>
          <w:rFonts w:cs="宋体" w:hint="eastAsia"/>
          <w:sz w:val="24"/>
          <w:lang w:bidi="ar"/>
        </w:rPr>
        <w:t>本合同经双方法定代表人或其委托代理人签字并加盖公章（或合同章）即生效。</w:t>
      </w:r>
    </w:p>
    <w:p w14:paraId="01C4D76F" w14:textId="77777777" w:rsidR="002502F2" w:rsidRDefault="002502F2">
      <w:pPr>
        <w:widowControl/>
        <w:spacing w:line="240" w:lineRule="auto"/>
        <w:jc w:val="left"/>
        <w:rPr>
          <w:rFonts w:cs="宋体"/>
          <w:sz w:val="24"/>
          <w:lang w:bidi="ar"/>
        </w:rPr>
      </w:pPr>
      <w:r>
        <w:rPr>
          <w:rFonts w:cs="宋体"/>
          <w:sz w:val="24"/>
          <w:lang w:bidi="ar"/>
        </w:rPr>
        <w:br w:type="page"/>
      </w:r>
    </w:p>
    <w:tbl>
      <w:tblPr>
        <w:tblW w:w="91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9"/>
        <w:gridCol w:w="1856"/>
        <w:gridCol w:w="4021"/>
        <w:gridCol w:w="2585"/>
      </w:tblGrid>
      <w:tr w:rsidR="00C61394" w14:paraId="402BFB12" w14:textId="77777777">
        <w:trPr>
          <w:cantSplit/>
          <w:trHeight w:hRule="exact" w:val="366"/>
        </w:trPr>
        <w:tc>
          <w:tcPr>
            <w:tcW w:w="729" w:type="dxa"/>
            <w:vMerge w:val="restart"/>
            <w:vAlign w:val="center"/>
          </w:tcPr>
          <w:bookmarkEnd w:id="26"/>
          <w:bookmarkEnd w:id="27"/>
          <w:bookmarkEnd w:id="28"/>
          <w:bookmarkEnd w:id="29"/>
          <w:p w14:paraId="63C9BB6F" w14:textId="77777777" w:rsidR="00C61394" w:rsidRDefault="00C61394">
            <w:pPr>
              <w:pStyle w:val="af5"/>
              <w:adjustRightInd w:val="0"/>
              <w:snapToGrid w:val="0"/>
              <w:spacing w:before="0" w:beforeAutospacing="0" w:after="0" w:afterAutospacing="0"/>
              <w:rPr>
                <w:rFonts w:ascii="Times New Roman" w:eastAsiaTheme="minorEastAsia" w:hAnsi="Times New Roman"/>
                <w:color w:val="000000" w:themeColor="text1"/>
              </w:rPr>
            </w:pPr>
            <w:r>
              <w:rPr>
                <w:rFonts w:ascii="Times New Roman" w:eastAsiaTheme="minorEastAsia" w:hAnsi="Times New Roman"/>
                <w:color w:val="000000" w:themeColor="text1"/>
              </w:rPr>
              <w:lastRenderedPageBreak/>
              <w:t>甲方</w:t>
            </w:r>
          </w:p>
        </w:tc>
        <w:tc>
          <w:tcPr>
            <w:tcW w:w="1856" w:type="dxa"/>
            <w:vAlign w:val="center"/>
          </w:tcPr>
          <w:p w14:paraId="4D287893"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r>
              <w:rPr>
                <w:rFonts w:ascii="Times New Roman" w:eastAsiaTheme="minorEastAsia" w:hAnsi="Times New Roman"/>
                <w:color w:val="000000" w:themeColor="text1"/>
              </w:rPr>
              <w:t>单位名称</w:t>
            </w:r>
          </w:p>
        </w:tc>
        <w:tc>
          <w:tcPr>
            <w:tcW w:w="4021" w:type="dxa"/>
            <w:vAlign w:val="center"/>
          </w:tcPr>
          <w:p w14:paraId="24A684C8"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r>
              <w:rPr>
                <w:rFonts w:ascii="Times New Roman" w:eastAsiaTheme="minorEastAsia" w:hAnsi="Times New Roman"/>
                <w:color w:val="000000" w:themeColor="text1"/>
              </w:rPr>
              <w:t>中国科学院高能物理研究所</w:t>
            </w:r>
          </w:p>
        </w:tc>
        <w:tc>
          <w:tcPr>
            <w:tcW w:w="2585" w:type="dxa"/>
            <w:vMerge w:val="restart"/>
            <w:vAlign w:val="center"/>
          </w:tcPr>
          <w:p w14:paraId="2340BD48"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r>
              <w:rPr>
                <w:rFonts w:ascii="Times New Roman" w:eastAsiaTheme="minorEastAsia" w:hAnsi="Times New Roman"/>
                <w:color w:val="000000" w:themeColor="text1"/>
              </w:rPr>
              <w:t>合</w:t>
            </w:r>
            <w:r>
              <w:rPr>
                <w:rFonts w:ascii="Times New Roman" w:eastAsiaTheme="minorEastAsia" w:hAnsi="Times New Roman"/>
                <w:color w:val="000000" w:themeColor="text1"/>
              </w:rPr>
              <w:t xml:space="preserve"> </w:t>
            </w:r>
            <w:r>
              <w:rPr>
                <w:rFonts w:ascii="Times New Roman" w:eastAsiaTheme="minorEastAsia" w:hAnsi="Times New Roman"/>
                <w:color w:val="000000" w:themeColor="text1"/>
              </w:rPr>
              <w:t>同</w:t>
            </w:r>
            <w:r>
              <w:rPr>
                <w:rFonts w:ascii="Times New Roman" w:eastAsiaTheme="minorEastAsia" w:hAnsi="Times New Roman"/>
                <w:color w:val="000000" w:themeColor="text1"/>
              </w:rPr>
              <w:t xml:space="preserve"> </w:t>
            </w:r>
            <w:r>
              <w:rPr>
                <w:rFonts w:ascii="Times New Roman" w:eastAsiaTheme="minorEastAsia" w:hAnsi="Times New Roman"/>
                <w:color w:val="000000" w:themeColor="text1"/>
              </w:rPr>
              <w:t>章</w:t>
            </w:r>
          </w:p>
          <w:p w14:paraId="05AA37B8"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p>
          <w:p w14:paraId="6E284909"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p>
          <w:p w14:paraId="1A86CB25" w14:textId="35C25CE6" w:rsidR="00C61394" w:rsidRDefault="008B5370">
            <w:pPr>
              <w:pStyle w:val="af5"/>
              <w:adjustRightInd w:val="0"/>
              <w:snapToGrid w:val="0"/>
              <w:spacing w:before="0" w:beforeAutospacing="0" w:after="0" w:afterAutospacing="0"/>
              <w:jc w:val="right"/>
              <w:rPr>
                <w:rFonts w:ascii="Times New Roman" w:eastAsiaTheme="minorEastAsia" w:hAnsi="Times New Roman"/>
                <w:color w:val="000000" w:themeColor="text1"/>
              </w:rPr>
            </w:pPr>
            <w:r>
              <w:rPr>
                <w:rFonts w:ascii="Times New Roman" w:eastAsiaTheme="minorEastAsia" w:hAnsi="Times New Roman" w:hint="eastAsia"/>
                <w:color w:val="000000" w:themeColor="text1"/>
              </w:rPr>
              <w:t>202</w:t>
            </w:r>
            <w:r w:rsidR="00713E92">
              <w:rPr>
                <w:rFonts w:ascii="Times New Roman" w:eastAsiaTheme="minorEastAsia" w:hAnsi="Times New Roman"/>
                <w:color w:val="000000" w:themeColor="text1"/>
              </w:rPr>
              <w:t>6</w:t>
            </w:r>
            <w:r w:rsidR="00C61394">
              <w:rPr>
                <w:rFonts w:ascii="Times New Roman" w:eastAsiaTheme="minorEastAsia" w:hAnsi="Times New Roman"/>
                <w:color w:val="000000" w:themeColor="text1"/>
              </w:rPr>
              <w:t>年</w:t>
            </w:r>
            <w:r w:rsidR="00C61394">
              <w:rPr>
                <w:rFonts w:ascii="Times New Roman" w:eastAsiaTheme="minorEastAsia" w:hAnsi="Times New Roman"/>
                <w:color w:val="000000" w:themeColor="text1"/>
              </w:rPr>
              <w:t xml:space="preserve">  </w:t>
            </w:r>
            <w:r w:rsidR="00C61394">
              <w:rPr>
                <w:rFonts w:ascii="Times New Roman" w:eastAsiaTheme="minorEastAsia" w:hAnsi="Times New Roman"/>
                <w:color w:val="000000" w:themeColor="text1"/>
              </w:rPr>
              <w:t>月</w:t>
            </w:r>
            <w:r w:rsidR="00C61394">
              <w:rPr>
                <w:rFonts w:ascii="Times New Roman" w:eastAsiaTheme="minorEastAsia" w:hAnsi="Times New Roman"/>
                <w:color w:val="000000" w:themeColor="text1"/>
              </w:rPr>
              <w:t xml:space="preserve">  </w:t>
            </w:r>
            <w:r w:rsidR="00C61394">
              <w:rPr>
                <w:rFonts w:ascii="Times New Roman" w:eastAsiaTheme="minorEastAsia" w:hAnsi="Times New Roman"/>
                <w:color w:val="000000" w:themeColor="text1"/>
              </w:rPr>
              <w:t>日</w:t>
            </w:r>
          </w:p>
        </w:tc>
      </w:tr>
      <w:tr w:rsidR="00C61394" w14:paraId="04611703" w14:textId="77777777">
        <w:trPr>
          <w:cantSplit/>
          <w:trHeight w:hRule="exact" w:val="366"/>
        </w:trPr>
        <w:tc>
          <w:tcPr>
            <w:tcW w:w="729" w:type="dxa"/>
            <w:vMerge/>
            <w:vAlign w:val="center"/>
          </w:tcPr>
          <w:p w14:paraId="724BB6F4"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p>
        </w:tc>
        <w:tc>
          <w:tcPr>
            <w:tcW w:w="1856" w:type="dxa"/>
            <w:vAlign w:val="center"/>
          </w:tcPr>
          <w:p w14:paraId="5DB6B18A"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r>
              <w:rPr>
                <w:rFonts w:ascii="Times New Roman" w:eastAsiaTheme="minorEastAsia" w:hAnsi="Times New Roman"/>
                <w:color w:val="000000" w:themeColor="text1"/>
              </w:rPr>
              <w:t>住</w:t>
            </w:r>
            <w:r>
              <w:rPr>
                <w:rFonts w:ascii="Times New Roman" w:eastAsiaTheme="minorEastAsia" w:hAnsi="Times New Roman"/>
                <w:color w:val="000000" w:themeColor="text1"/>
              </w:rPr>
              <w:t xml:space="preserve">  </w:t>
            </w:r>
            <w:r>
              <w:rPr>
                <w:rFonts w:ascii="Times New Roman" w:eastAsiaTheme="minorEastAsia" w:hAnsi="Times New Roman"/>
                <w:color w:val="000000" w:themeColor="text1"/>
              </w:rPr>
              <w:t>所</w:t>
            </w:r>
          </w:p>
        </w:tc>
        <w:tc>
          <w:tcPr>
            <w:tcW w:w="4021" w:type="dxa"/>
            <w:vAlign w:val="center"/>
          </w:tcPr>
          <w:p w14:paraId="44C5E18F"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r>
              <w:rPr>
                <w:rFonts w:ascii="Times New Roman" w:eastAsiaTheme="minorEastAsia" w:hAnsi="Times New Roman"/>
                <w:color w:val="000000" w:themeColor="text1"/>
              </w:rPr>
              <w:t>北京市石景山区玉泉路</w:t>
            </w:r>
            <w:r>
              <w:rPr>
                <w:rFonts w:ascii="Times New Roman" w:eastAsiaTheme="minorEastAsia" w:hAnsi="Times New Roman"/>
                <w:color w:val="000000" w:themeColor="text1"/>
              </w:rPr>
              <w:t>19</w:t>
            </w:r>
            <w:r>
              <w:rPr>
                <w:rFonts w:ascii="Times New Roman" w:eastAsiaTheme="minorEastAsia" w:hAnsi="Times New Roman"/>
                <w:color w:val="000000" w:themeColor="text1"/>
              </w:rPr>
              <w:t>号乙院</w:t>
            </w:r>
          </w:p>
        </w:tc>
        <w:tc>
          <w:tcPr>
            <w:tcW w:w="2585" w:type="dxa"/>
            <w:vMerge/>
            <w:vAlign w:val="center"/>
          </w:tcPr>
          <w:p w14:paraId="766B1066"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p>
        </w:tc>
      </w:tr>
      <w:tr w:rsidR="00C61394" w14:paraId="314DCF48" w14:textId="77777777">
        <w:trPr>
          <w:cantSplit/>
          <w:trHeight w:hRule="exact" w:val="366"/>
        </w:trPr>
        <w:tc>
          <w:tcPr>
            <w:tcW w:w="729" w:type="dxa"/>
            <w:vMerge/>
            <w:vAlign w:val="center"/>
          </w:tcPr>
          <w:p w14:paraId="1BBC8E9B"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p>
        </w:tc>
        <w:tc>
          <w:tcPr>
            <w:tcW w:w="1856" w:type="dxa"/>
            <w:vAlign w:val="center"/>
          </w:tcPr>
          <w:p w14:paraId="2BB792D9"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r>
              <w:rPr>
                <w:rFonts w:ascii="Times New Roman" w:eastAsiaTheme="minorEastAsia" w:hAnsi="Times New Roman"/>
                <w:color w:val="000000" w:themeColor="text1"/>
              </w:rPr>
              <w:t>法定代表人</w:t>
            </w:r>
          </w:p>
        </w:tc>
        <w:tc>
          <w:tcPr>
            <w:tcW w:w="4021" w:type="dxa"/>
            <w:vAlign w:val="center"/>
          </w:tcPr>
          <w:p w14:paraId="3C894DB3"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r>
              <w:rPr>
                <w:rFonts w:ascii="Times New Roman" w:eastAsiaTheme="minorEastAsia" w:hAnsi="Times New Roman"/>
                <w:color w:val="000000" w:themeColor="text1"/>
              </w:rPr>
              <w:t>曹俊</w:t>
            </w:r>
          </w:p>
        </w:tc>
        <w:tc>
          <w:tcPr>
            <w:tcW w:w="2585" w:type="dxa"/>
            <w:vMerge/>
            <w:vAlign w:val="center"/>
          </w:tcPr>
          <w:p w14:paraId="7A768EB6"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p>
        </w:tc>
      </w:tr>
      <w:tr w:rsidR="00C61394" w14:paraId="13188292" w14:textId="77777777">
        <w:trPr>
          <w:cantSplit/>
          <w:trHeight w:hRule="exact" w:val="366"/>
        </w:trPr>
        <w:tc>
          <w:tcPr>
            <w:tcW w:w="729" w:type="dxa"/>
            <w:vMerge/>
            <w:vAlign w:val="center"/>
          </w:tcPr>
          <w:p w14:paraId="1115DE0B"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p>
        </w:tc>
        <w:tc>
          <w:tcPr>
            <w:tcW w:w="1856" w:type="dxa"/>
            <w:vAlign w:val="center"/>
          </w:tcPr>
          <w:p w14:paraId="0EF3FA28"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r>
              <w:rPr>
                <w:rFonts w:ascii="Times New Roman" w:eastAsiaTheme="minorEastAsia" w:hAnsi="Times New Roman"/>
                <w:color w:val="000000" w:themeColor="text1"/>
              </w:rPr>
              <w:t>甲方代表</w:t>
            </w:r>
          </w:p>
        </w:tc>
        <w:tc>
          <w:tcPr>
            <w:tcW w:w="4021" w:type="dxa"/>
            <w:vAlign w:val="center"/>
          </w:tcPr>
          <w:p w14:paraId="40D07FD0" w14:textId="77777777" w:rsidR="00C61394" w:rsidRDefault="00C61394">
            <w:pPr>
              <w:pStyle w:val="af5"/>
              <w:adjustRightInd w:val="0"/>
              <w:snapToGrid w:val="0"/>
              <w:spacing w:before="0" w:beforeAutospacing="0" w:after="0" w:afterAutospacing="0"/>
              <w:jc w:val="right"/>
              <w:rPr>
                <w:rFonts w:ascii="Times New Roman" w:eastAsiaTheme="minorEastAsia" w:hAnsi="Times New Roman"/>
                <w:color w:val="000000" w:themeColor="text1"/>
              </w:rPr>
            </w:pPr>
            <w:r>
              <w:rPr>
                <w:rFonts w:ascii="Times New Roman" w:eastAsiaTheme="minorEastAsia" w:hAnsi="Times New Roman"/>
                <w:color w:val="000000" w:themeColor="text1"/>
              </w:rPr>
              <w:t>（签名）</w:t>
            </w:r>
          </w:p>
        </w:tc>
        <w:tc>
          <w:tcPr>
            <w:tcW w:w="2585" w:type="dxa"/>
            <w:vMerge/>
            <w:vAlign w:val="center"/>
          </w:tcPr>
          <w:p w14:paraId="19C419A5"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p>
        </w:tc>
      </w:tr>
      <w:tr w:rsidR="00C61394" w14:paraId="6B59CBE0" w14:textId="77777777">
        <w:trPr>
          <w:cantSplit/>
          <w:trHeight w:hRule="exact" w:val="366"/>
        </w:trPr>
        <w:tc>
          <w:tcPr>
            <w:tcW w:w="729" w:type="dxa"/>
            <w:vMerge/>
            <w:vAlign w:val="center"/>
          </w:tcPr>
          <w:p w14:paraId="2E55D449"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p>
        </w:tc>
        <w:tc>
          <w:tcPr>
            <w:tcW w:w="1856" w:type="dxa"/>
            <w:vAlign w:val="center"/>
          </w:tcPr>
          <w:p w14:paraId="2DBDC5AB"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r>
              <w:rPr>
                <w:rFonts w:ascii="Times New Roman" w:eastAsiaTheme="minorEastAsia" w:hAnsi="Times New Roman"/>
                <w:color w:val="000000" w:themeColor="text1"/>
              </w:rPr>
              <w:t>联系人及电话</w:t>
            </w:r>
          </w:p>
        </w:tc>
        <w:tc>
          <w:tcPr>
            <w:tcW w:w="4021" w:type="dxa"/>
            <w:vAlign w:val="center"/>
          </w:tcPr>
          <w:p w14:paraId="64550018" w14:textId="6A2F1CDF"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p>
        </w:tc>
        <w:tc>
          <w:tcPr>
            <w:tcW w:w="2585" w:type="dxa"/>
            <w:vMerge/>
            <w:vAlign w:val="center"/>
          </w:tcPr>
          <w:p w14:paraId="2BF183CB"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p>
        </w:tc>
      </w:tr>
      <w:tr w:rsidR="00C61394" w14:paraId="20C11F24" w14:textId="77777777" w:rsidTr="00D862DB">
        <w:trPr>
          <w:cantSplit/>
          <w:trHeight w:hRule="exact" w:val="1879"/>
        </w:trPr>
        <w:tc>
          <w:tcPr>
            <w:tcW w:w="729" w:type="dxa"/>
            <w:vMerge/>
            <w:vAlign w:val="center"/>
          </w:tcPr>
          <w:p w14:paraId="6EEF3500"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p>
        </w:tc>
        <w:tc>
          <w:tcPr>
            <w:tcW w:w="8462" w:type="dxa"/>
            <w:gridSpan w:val="3"/>
            <w:vAlign w:val="center"/>
          </w:tcPr>
          <w:p w14:paraId="69D13F1A" w14:textId="77777777" w:rsidR="00C61394" w:rsidRDefault="00C61394" w:rsidP="00D862DB">
            <w:pPr>
              <w:snapToGrid w:val="0"/>
              <w:spacing w:line="240" w:lineRule="auto"/>
              <w:rPr>
                <w:rFonts w:eastAsiaTheme="minorEastAsia"/>
                <w:color w:val="000000" w:themeColor="text1"/>
                <w:sz w:val="24"/>
              </w:rPr>
            </w:pPr>
            <w:r>
              <w:rPr>
                <w:rFonts w:eastAsiaTheme="minorEastAsia"/>
                <w:color w:val="000000" w:themeColor="text1"/>
                <w:sz w:val="24"/>
              </w:rPr>
              <w:t>甲方开票信息如下</w:t>
            </w:r>
          </w:p>
          <w:p w14:paraId="1B6EBD43" w14:textId="77777777" w:rsidR="00C61394" w:rsidRDefault="00C61394" w:rsidP="00D862DB">
            <w:pPr>
              <w:snapToGrid w:val="0"/>
              <w:spacing w:line="240" w:lineRule="auto"/>
              <w:ind w:firstLineChars="200" w:firstLine="480"/>
              <w:rPr>
                <w:rFonts w:eastAsiaTheme="minorEastAsia"/>
                <w:color w:val="000000" w:themeColor="text1"/>
                <w:sz w:val="24"/>
              </w:rPr>
            </w:pPr>
            <w:r>
              <w:rPr>
                <w:rFonts w:eastAsiaTheme="minorEastAsia"/>
                <w:color w:val="000000" w:themeColor="text1"/>
                <w:sz w:val="24"/>
              </w:rPr>
              <w:t>名称：中国科学院高能物理研究所</w:t>
            </w:r>
          </w:p>
          <w:p w14:paraId="025F6DA3" w14:textId="77777777" w:rsidR="00C61394" w:rsidRDefault="00C61394" w:rsidP="00D862DB">
            <w:pPr>
              <w:snapToGrid w:val="0"/>
              <w:spacing w:line="240" w:lineRule="auto"/>
              <w:ind w:firstLineChars="200" w:firstLine="480"/>
              <w:rPr>
                <w:rFonts w:eastAsiaTheme="minorEastAsia"/>
                <w:color w:val="000000" w:themeColor="text1"/>
                <w:sz w:val="24"/>
              </w:rPr>
            </w:pPr>
            <w:r>
              <w:rPr>
                <w:rFonts w:eastAsiaTheme="minorEastAsia"/>
                <w:color w:val="000000" w:themeColor="text1"/>
                <w:sz w:val="24"/>
              </w:rPr>
              <w:t>纳税人识别号：</w:t>
            </w:r>
            <w:r>
              <w:rPr>
                <w:rFonts w:eastAsiaTheme="minorEastAsia"/>
                <w:color w:val="000000" w:themeColor="text1"/>
                <w:sz w:val="24"/>
              </w:rPr>
              <w:t>12100000400012211J</w:t>
            </w:r>
          </w:p>
          <w:p w14:paraId="21FDC5D5" w14:textId="77777777" w:rsidR="00C61394" w:rsidRDefault="00C61394" w:rsidP="00D862DB">
            <w:pPr>
              <w:snapToGrid w:val="0"/>
              <w:spacing w:line="240" w:lineRule="auto"/>
              <w:ind w:firstLineChars="200" w:firstLine="480"/>
              <w:rPr>
                <w:rFonts w:eastAsiaTheme="minorEastAsia"/>
                <w:color w:val="000000" w:themeColor="text1"/>
                <w:sz w:val="24"/>
              </w:rPr>
            </w:pPr>
            <w:r>
              <w:rPr>
                <w:rFonts w:eastAsiaTheme="minorEastAsia"/>
                <w:color w:val="000000" w:themeColor="text1"/>
                <w:sz w:val="24"/>
              </w:rPr>
              <w:t>地址、电话：北京市石景山区玉泉路</w:t>
            </w:r>
            <w:r>
              <w:rPr>
                <w:rFonts w:eastAsiaTheme="minorEastAsia"/>
                <w:color w:val="000000" w:themeColor="text1"/>
                <w:sz w:val="24"/>
              </w:rPr>
              <w:t>19</w:t>
            </w:r>
            <w:r>
              <w:rPr>
                <w:rFonts w:eastAsiaTheme="minorEastAsia"/>
                <w:color w:val="000000" w:themeColor="text1"/>
                <w:sz w:val="24"/>
              </w:rPr>
              <w:t>号（乙）院</w:t>
            </w:r>
            <w:r>
              <w:rPr>
                <w:rFonts w:eastAsiaTheme="minorEastAsia"/>
                <w:color w:val="000000" w:themeColor="text1"/>
                <w:sz w:val="24"/>
              </w:rPr>
              <w:t xml:space="preserve"> 010-88235903</w:t>
            </w:r>
          </w:p>
          <w:p w14:paraId="1F9B3807" w14:textId="77777777" w:rsidR="00C61394" w:rsidRDefault="00C61394" w:rsidP="00D862DB">
            <w:pPr>
              <w:snapToGrid w:val="0"/>
              <w:spacing w:line="240" w:lineRule="auto"/>
              <w:ind w:firstLineChars="200" w:firstLine="480"/>
              <w:rPr>
                <w:rFonts w:eastAsiaTheme="minorEastAsia"/>
                <w:color w:val="000000" w:themeColor="text1"/>
                <w:sz w:val="24"/>
              </w:rPr>
            </w:pPr>
            <w:r>
              <w:rPr>
                <w:rFonts w:eastAsiaTheme="minorEastAsia"/>
                <w:color w:val="000000" w:themeColor="text1"/>
                <w:sz w:val="24"/>
              </w:rPr>
              <w:t>开户行及账号：工商银行北京永定路支行</w:t>
            </w:r>
            <w:r>
              <w:rPr>
                <w:rFonts w:eastAsiaTheme="minorEastAsia"/>
                <w:color w:val="000000" w:themeColor="text1"/>
                <w:sz w:val="24"/>
              </w:rPr>
              <w:t xml:space="preserve"> 0200004909014451557</w:t>
            </w:r>
          </w:p>
        </w:tc>
      </w:tr>
      <w:tr w:rsidR="00C61394" w14:paraId="0196130C" w14:textId="77777777">
        <w:trPr>
          <w:cantSplit/>
          <w:trHeight w:hRule="exact" w:val="366"/>
        </w:trPr>
        <w:tc>
          <w:tcPr>
            <w:tcW w:w="729" w:type="dxa"/>
            <w:vMerge w:val="restart"/>
            <w:vAlign w:val="center"/>
          </w:tcPr>
          <w:p w14:paraId="2BD45D34" w14:textId="77777777" w:rsidR="00C61394" w:rsidRDefault="00C61394">
            <w:pPr>
              <w:pStyle w:val="af5"/>
              <w:adjustRightInd w:val="0"/>
              <w:snapToGrid w:val="0"/>
              <w:spacing w:before="0" w:beforeAutospacing="0" w:after="0" w:afterAutospacing="0"/>
              <w:rPr>
                <w:rFonts w:ascii="Times New Roman" w:eastAsiaTheme="minorEastAsia" w:hAnsi="Times New Roman"/>
                <w:color w:val="000000" w:themeColor="text1"/>
              </w:rPr>
            </w:pPr>
            <w:r>
              <w:rPr>
                <w:rFonts w:ascii="Times New Roman" w:eastAsiaTheme="minorEastAsia" w:hAnsi="Times New Roman"/>
                <w:color w:val="000000" w:themeColor="text1"/>
              </w:rPr>
              <w:t>乙方</w:t>
            </w:r>
          </w:p>
        </w:tc>
        <w:tc>
          <w:tcPr>
            <w:tcW w:w="1856" w:type="dxa"/>
            <w:vAlign w:val="center"/>
          </w:tcPr>
          <w:p w14:paraId="0D08656B"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r>
              <w:rPr>
                <w:rFonts w:ascii="Times New Roman" w:eastAsiaTheme="minorEastAsia" w:hAnsi="Times New Roman"/>
                <w:color w:val="000000" w:themeColor="text1"/>
              </w:rPr>
              <w:t>单位名称</w:t>
            </w:r>
          </w:p>
        </w:tc>
        <w:tc>
          <w:tcPr>
            <w:tcW w:w="4021" w:type="dxa"/>
            <w:vAlign w:val="center"/>
          </w:tcPr>
          <w:p w14:paraId="16275EF7" w14:textId="17147BFE"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p>
        </w:tc>
        <w:tc>
          <w:tcPr>
            <w:tcW w:w="2585" w:type="dxa"/>
            <w:vMerge w:val="restart"/>
            <w:vAlign w:val="center"/>
          </w:tcPr>
          <w:p w14:paraId="7F72D9D5"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r>
              <w:rPr>
                <w:rFonts w:ascii="Times New Roman" w:eastAsiaTheme="minorEastAsia" w:hAnsi="Times New Roman"/>
                <w:color w:val="000000" w:themeColor="text1"/>
              </w:rPr>
              <w:t>合</w:t>
            </w:r>
            <w:r>
              <w:rPr>
                <w:rFonts w:ascii="Times New Roman" w:eastAsiaTheme="minorEastAsia" w:hAnsi="Times New Roman"/>
                <w:color w:val="000000" w:themeColor="text1"/>
              </w:rPr>
              <w:t xml:space="preserve"> </w:t>
            </w:r>
            <w:r>
              <w:rPr>
                <w:rFonts w:ascii="Times New Roman" w:eastAsiaTheme="minorEastAsia" w:hAnsi="Times New Roman"/>
                <w:color w:val="000000" w:themeColor="text1"/>
              </w:rPr>
              <w:t>同</w:t>
            </w:r>
            <w:r>
              <w:rPr>
                <w:rFonts w:ascii="Times New Roman" w:eastAsiaTheme="minorEastAsia" w:hAnsi="Times New Roman"/>
                <w:color w:val="000000" w:themeColor="text1"/>
              </w:rPr>
              <w:t xml:space="preserve"> </w:t>
            </w:r>
            <w:r>
              <w:rPr>
                <w:rFonts w:ascii="Times New Roman" w:eastAsiaTheme="minorEastAsia" w:hAnsi="Times New Roman"/>
                <w:color w:val="000000" w:themeColor="text1"/>
              </w:rPr>
              <w:t>章</w:t>
            </w:r>
          </w:p>
          <w:p w14:paraId="741BB1BE"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p>
          <w:p w14:paraId="657EBF7B"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p>
          <w:p w14:paraId="4A84BC75"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p>
          <w:p w14:paraId="613EA81F"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p>
          <w:p w14:paraId="3BC4A260" w14:textId="554C463B" w:rsidR="00C61394" w:rsidRDefault="008B5370">
            <w:pPr>
              <w:pStyle w:val="af5"/>
              <w:adjustRightInd w:val="0"/>
              <w:snapToGrid w:val="0"/>
              <w:spacing w:before="0" w:beforeAutospacing="0" w:after="0" w:afterAutospacing="0"/>
              <w:jc w:val="right"/>
              <w:rPr>
                <w:rFonts w:ascii="Times New Roman" w:eastAsiaTheme="minorEastAsia" w:hAnsi="Times New Roman"/>
                <w:color w:val="000000" w:themeColor="text1"/>
              </w:rPr>
            </w:pPr>
            <w:r>
              <w:rPr>
                <w:rFonts w:ascii="Times New Roman" w:eastAsiaTheme="minorEastAsia" w:hAnsi="Times New Roman" w:hint="eastAsia"/>
                <w:color w:val="000000" w:themeColor="text1"/>
              </w:rPr>
              <w:t>202</w:t>
            </w:r>
            <w:r w:rsidR="00713E92">
              <w:rPr>
                <w:rFonts w:ascii="Times New Roman" w:eastAsiaTheme="minorEastAsia" w:hAnsi="Times New Roman"/>
                <w:color w:val="000000" w:themeColor="text1"/>
              </w:rPr>
              <w:t>6</w:t>
            </w:r>
            <w:r w:rsidR="00C61394">
              <w:rPr>
                <w:rFonts w:ascii="Times New Roman" w:eastAsiaTheme="minorEastAsia" w:hAnsi="Times New Roman"/>
                <w:color w:val="000000" w:themeColor="text1"/>
              </w:rPr>
              <w:t>年</w:t>
            </w:r>
            <w:r w:rsidR="00C61394">
              <w:rPr>
                <w:rFonts w:ascii="Times New Roman" w:eastAsiaTheme="minorEastAsia" w:hAnsi="Times New Roman"/>
                <w:color w:val="000000" w:themeColor="text1"/>
              </w:rPr>
              <w:t xml:space="preserve">  </w:t>
            </w:r>
            <w:r w:rsidR="00C61394">
              <w:rPr>
                <w:rFonts w:ascii="Times New Roman" w:eastAsiaTheme="minorEastAsia" w:hAnsi="Times New Roman"/>
                <w:color w:val="000000" w:themeColor="text1"/>
              </w:rPr>
              <w:t>月</w:t>
            </w:r>
            <w:r w:rsidR="00C61394">
              <w:rPr>
                <w:rFonts w:ascii="Times New Roman" w:eastAsiaTheme="minorEastAsia" w:hAnsi="Times New Roman"/>
                <w:color w:val="000000" w:themeColor="text1"/>
              </w:rPr>
              <w:t xml:space="preserve">  </w:t>
            </w:r>
            <w:r w:rsidR="00C61394">
              <w:rPr>
                <w:rFonts w:ascii="Times New Roman" w:eastAsiaTheme="minorEastAsia" w:hAnsi="Times New Roman"/>
                <w:color w:val="000000" w:themeColor="text1"/>
              </w:rPr>
              <w:t>日</w:t>
            </w:r>
          </w:p>
        </w:tc>
      </w:tr>
      <w:tr w:rsidR="00C61394" w14:paraId="7028452B" w14:textId="77777777" w:rsidTr="00197708">
        <w:trPr>
          <w:cantSplit/>
          <w:trHeight w:hRule="exact" w:val="904"/>
        </w:trPr>
        <w:tc>
          <w:tcPr>
            <w:tcW w:w="729" w:type="dxa"/>
            <w:vMerge/>
            <w:vAlign w:val="center"/>
          </w:tcPr>
          <w:p w14:paraId="7565627D"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p>
        </w:tc>
        <w:tc>
          <w:tcPr>
            <w:tcW w:w="1856" w:type="dxa"/>
            <w:vAlign w:val="center"/>
          </w:tcPr>
          <w:p w14:paraId="4D8038EA"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r>
              <w:rPr>
                <w:rFonts w:ascii="Times New Roman" w:eastAsiaTheme="minorEastAsia" w:hAnsi="Times New Roman"/>
                <w:color w:val="000000" w:themeColor="text1"/>
              </w:rPr>
              <w:t>住</w:t>
            </w:r>
            <w:r>
              <w:rPr>
                <w:rFonts w:ascii="Times New Roman" w:eastAsiaTheme="minorEastAsia" w:hAnsi="Times New Roman"/>
                <w:color w:val="000000" w:themeColor="text1"/>
              </w:rPr>
              <w:t xml:space="preserve">  </w:t>
            </w:r>
            <w:r>
              <w:rPr>
                <w:rFonts w:ascii="Times New Roman" w:eastAsiaTheme="minorEastAsia" w:hAnsi="Times New Roman"/>
                <w:color w:val="000000" w:themeColor="text1"/>
              </w:rPr>
              <w:t>所</w:t>
            </w:r>
          </w:p>
        </w:tc>
        <w:tc>
          <w:tcPr>
            <w:tcW w:w="4021" w:type="dxa"/>
            <w:vAlign w:val="center"/>
          </w:tcPr>
          <w:p w14:paraId="4B1456C7" w14:textId="2F0477D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p>
        </w:tc>
        <w:tc>
          <w:tcPr>
            <w:tcW w:w="2585" w:type="dxa"/>
            <w:vMerge/>
            <w:vAlign w:val="center"/>
          </w:tcPr>
          <w:p w14:paraId="6651EE1A"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p>
        </w:tc>
      </w:tr>
      <w:tr w:rsidR="00C61394" w14:paraId="759CEE28" w14:textId="77777777">
        <w:trPr>
          <w:cantSplit/>
          <w:trHeight w:hRule="exact" w:val="366"/>
        </w:trPr>
        <w:tc>
          <w:tcPr>
            <w:tcW w:w="729" w:type="dxa"/>
            <w:vMerge/>
            <w:vAlign w:val="center"/>
          </w:tcPr>
          <w:p w14:paraId="53F267C6"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p>
        </w:tc>
        <w:tc>
          <w:tcPr>
            <w:tcW w:w="1856" w:type="dxa"/>
            <w:vAlign w:val="center"/>
          </w:tcPr>
          <w:p w14:paraId="1583F92A"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r>
              <w:rPr>
                <w:rFonts w:ascii="Times New Roman" w:eastAsiaTheme="minorEastAsia" w:hAnsi="Times New Roman"/>
                <w:color w:val="000000" w:themeColor="text1"/>
              </w:rPr>
              <w:t>法定代表人</w:t>
            </w:r>
          </w:p>
        </w:tc>
        <w:tc>
          <w:tcPr>
            <w:tcW w:w="4021" w:type="dxa"/>
            <w:vAlign w:val="center"/>
          </w:tcPr>
          <w:p w14:paraId="02FA78C2" w14:textId="597645AD"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p>
        </w:tc>
        <w:tc>
          <w:tcPr>
            <w:tcW w:w="2585" w:type="dxa"/>
            <w:vMerge/>
            <w:vAlign w:val="center"/>
          </w:tcPr>
          <w:p w14:paraId="5DF75C4D"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p>
        </w:tc>
      </w:tr>
      <w:tr w:rsidR="00C61394" w14:paraId="7AC7D85C" w14:textId="77777777">
        <w:trPr>
          <w:cantSplit/>
          <w:trHeight w:hRule="exact" w:val="366"/>
        </w:trPr>
        <w:tc>
          <w:tcPr>
            <w:tcW w:w="729" w:type="dxa"/>
            <w:vMerge/>
            <w:vAlign w:val="center"/>
          </w:tcPr>
          <w:p w14:paraId="206972DD"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p>
        </w:tc>
        <w:tc>
          <w:tcPr>
            <w:tcW w:w="1856" w:type="dxa"/>
            <w:vAlign w:val="center"/>
          </w:tcPr>
          <w:p w14:paraId="0868455B"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r>
              <w:rPr>
                <w:rFonts w:ascii="Times New Roman" w:eastAsiaTheme="minorEastAsia" w:hAnsi="Times New Roman"/>
                <w:color w:val="000000" w:themeColor="text1"/>
              </w:rPr>
              <w:t>乙方代表</w:t>
            </w:r>
          </w:p>
        </w:tc>
        <w:tc>
          <w:tcPr>
            <w:tcW w:w="4021" w:type="dxa"/>
            <w:vAlign w:val="center"/>
          </w:tcPr>
          <w:p w14:paraId="233968F6" w14:textId="77777777" w:rsidR="00C61394" w:rsidRDefault="00C61394">
            <w:pPr>
              <w:pStyle w:val="af5"/>
              <w:adjustRightInd w:val="0"/>
              <w:snapToGrid w:val="0"/>
              <w:spacing w:before="0" w:beforeAutospacing="0" w:after="0" w:afterAutospacing="0"/>
              <w:jc w:val="right"/>
              <w:rPr>
                <w:rFonts w:ascii="Times New Roman" w:eastAsiaTheme="minorEastAsia" w:hAnsi="Times New Roman"/>
                <w:color w:val="000000" w:themeColor="text1"/>
              </w:rPr>
            </w:pPr>
            <w:r>
              <w:rPr>
                <w:rFonts w:ascii="Times New Roman" w:eastAsiaTheme="minorEastAsia" w:hAnsi="Times New Roman"/>
                <w:color w:val="000000" w:themeColor="text1"/>
              </w:rPr>
              <w:t>（签名）</w:t>
            </w:r>
          </w:p>
        </w:tc>
        <w:tc>
          <w:tcPr>
            <w:tcW w:w="2585" w:type="dxa"/>
            <w:vMerge/>
            <w:vAlign w:val="center"/>
          </w:tcPr>
          <w:p w14:paraId="6C7C61FB"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p>
        </w:tc>
      </w:tr>
      <w:tr w:rsidR="00C61394" w14:paraId="3F8F1863" w14:textId="77777777">
        <w:trPr>
          <w:cantSplit/>
          <w:trHeight w:hRule="exact" w:val="496"/>
        </w:trPr>
        <w:tc>
          <w:tcPr>
            <w:tcW w:w="729" w:type="dxa"/>
            <w:vMerge/>
            <w:vAlign w:val="center"/>
          </w:tcPr>
          <w:p w14:paraId="5FC43D20"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p>
        </w:tc>
        <w:tc>
          <w:tcPr>
            <w:tcW w:w="1856" w:type="dxa"/>
            <w:vAlign w:val="center"/>
          </w:tcPr>
          <w:p w14:paraId="0669F0A3"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r>
              <w:rPr>
                <w:rFonts w:ascii="Times New Roman" w:eastAsiaTheme="minorEastAsia" w:hAnsi="Times New Roman"/>
                <w:color w:val="000000" w:themeColor="text1"/>
              </w:rPr>
              <w:t>联系人及电话</w:t>
            </w:r>
          </w:p>
        </w:tc>
        <w:tc>
          <w:tcPr>
            <w:tcW w:w="4021" w:type="dxa"/>
            <w:vAlign w:val="center"/>
          </w:tcPr>
          <w:p w14:paraId="294141EE" w14:textId="4465817D"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p>
        </w:tc>
        <w:tc>
          <w:tcPr>
            <w:tcW w:w="2585" w:type="dxa"/>
            <w:vMerge/>
            <w:vAlign w:val="center"/>
          </w:tcPr>
          <w:p w14:paraId="478B2173"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p>
        </w:tc>
      </w:tr>
      <w:tr w:rsidR="00C61394" w14:paraId="2F2F43DC" w14:textId="77777777" w:rsidTr="00197708">
        <w:trPr>
          <w:cantSplit/>
          <w:trHeight w:hRule="exact" w:val="622"/>
        </w:trPr>
        <w:tc>
          <w:tcPr>
            <w:tcW w:w="729" w:type="dxa"/>
            <w:vMerge/>
            <w:vAlign w:val="center"/>
          </w:tcPr>
          <w:p w14:paraId="6FA75F1C"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p>
        </w:tc>
        <w:tc>
          <w:tcPr>
            <w:tcW w:w="1856" w:type="dxa"/>
            <w:vAlign w:val="center"/>
          </w:tcPr>
          <w:p w14:paraId="02F8AA83"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r>
              <w:rPr>
                <w:rFonts w:ascii="Times New Roman" w:eastAsiaTheme="minorEastAsia" w:hAnsi="Times New Roman"/>
                <w:color w:val="000000" w:themeColor="text1"/>
              </w:rPr>
              <w:t>开户银行</w:t>
            </w:r>
          </w:p>
        </w:tc>
        <w:tc>
          <w:tcPr>
            <w:tcW w:w="4021" w:type="dxa"/>
            <w:vAlign w:val="center"/>
          </w:tcPr>
          <w:p w14:paraId="18B22874" w14:textId="052568AA"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p>
        </w:tc>
        <w:tc>
          <w:tcPr>
            <w:tcW w:w="2585" w:type="dxa"/>
            <w:vMerge/>
            <w:vAlign w:val="center"/>
          </w:tcPr>
          <w:p w14:paraId="05C69ADA"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p>
        </w:tc>
      </w:tr>
      <w:tr w:rsidR="00C61394" w14:paraId="7001433C" w14:textId="77777777">
        <w:trPr>
          <w:cantSplit/>
          <w:trHeight w:hRule="exact" w:val="366"/>
        </w:trPr>
        <w:tc>
          <w:tcPr>
            <w:tcW w:w="729" w:type="dxa"/>
            <w:vMerge/>
            <w:vAlign w:val="center"/>
          </w:tcPr>
          <w:p w14:paraId="434B1E45"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p>
        </w:tc>
        <w:tc>
          <w:tcPr>
            <w:tcW w:w="1856" w:type="dxa"/>
            <w:vAlign w:val="center"/>
          </w:tcPr>
          <w:p w14:paraId="33D5249E"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r>
              <w:rPr>
                <w:rFonts w:ascii="Times New Roman" w:eastAsiaTheme="minorEastAsia" w:hAnsi="Times New Roman"/>
                <w:color w:val="000000" w:themeColor="text1"/>
              </w:rPr>
              <w:t>帐</w:t>
            </w:r>
            <w:r>
              <w:rPr>
                <w:rFonts w:ascii="Times New Roman" w:eastAsiaTheme="minorEastAsia" w:hAnsi="Times New Roman"/>
                <w:color w:val="000000" w:themeColor="text1"/>
              </w:rPr>
              <w:t xml:space="preserve">    </w:t>
            </w:r>
            <w:r>
              <w:rPr>
                <w:rFonts w:ascii="Times New Roman" w:eastAsiaTheme="minorEastAsia" w:hAnsi="Times New Roman"/>
                <w:color w:val="000000" w:themeColor="text1"/>
              </w:rPr>
              <w:t>号</w:t>
            </w:r>
          </w:p>
        </w:tc>
        <w:tc>
          <w:tcPr>
            <w:tcW w:w="4021" w:type="dxa"/>
            <w:vAlign w:val="center"/>
          </w:tcPr>
          <w:p w14:paraId="12EA9C4A" w14:textId="072CE37B"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p>
        </w:tc>
        <w:tc>
          <w:tcPr>
            <w:tcW w:w="2585" w:type="dxa"/>
            <w:vMerge/>
            <w:vAlign w:val="center"/>
          </w:tcPr>
          <w:p w14:paraId="4D7A8305" w14:textId="77777777" w:rsidR="00C61394" w:rsidRDefault="00C61394">
            <w:pPr>
              <w:pStyle w:val="af5"/>
              <w:adjustRightInd w:val="0"/>
              <w:snapToGrid w:val="0"/>
              <w:spacing w:before="0" w:beforeAutospacing="0" w:after="0" w:afterAutospacing="0"/>
              <w:jc w:val="center"/>
              <w:rPr>
                <w:rFonts w:ascii="Times New Roman" w:eastAsiaTheme="minorEastAsia" w:hAnsi="Times New Roman"/>
                <w:color w:val="000000" w:themeColor="text1"/>
              </w:rPr>
            </w:pPr>
          </w:p>
        </w:tc>
      </w:tr>
    </w:tbl>
    <w:p w14:paraId="7B7D4EA1" w14:textId="77777777" w:rsidR="00C61394" w:rsidRDefault="00C61394">
      <w:pPr>
        <w:widowControl/>
        <w:spacing w:line="240" w:lineRule="auto"/>
        <w:jc w:val="left"/>
        <w:rPr>
          <w:color w:val="000000" w:themeColor="text1"/>
          <w:sz w:val="32"/>
          <w:szCs w:val="32"/>
        </w:rPr>
      </w:pPr>
      <w:r>
        <w:rPr>
          <w:color w:val="000000" w:themeColor="text1"/>
          <w:szCs w:val="32"/>
        </w:rPr>
        <w:br w:type="page"/>
      </w:r>
    </w:p>
    <w:p w14:paraId="028C91DD" w14:textId="77777777" w:rsidR="00BE7415" w:rsidRDefault="00BE7415" w:rsidP="00BE7415">
      <w:pPr>
        <w:autoSpaceDE w:val="0"/>
        <w:autoSpaceDN w:val="0"/>
        <w:adjustRightInd w:val="0"/>
        <w:spacing w:afterLines="100" w:after="312"/>
        <w:jc w:val="left"/>
        <w:outlineLvl w:val="0"/>
        <w:rPr>
          <w:rFonts w:ascii="宋体" w:hAnsi="宋体" w:cs="宋体"/>
          <w:kern w:val="0"/>
          <w:sz w:val="24"/>
          <w:lang w:val="zh-CN"/>
        </w:rPr>
      </w:pPr>
      <w:bookmarkStart w:id="31" w:name="_Toc193490641"/>
      <w:r>
        <w:rPr>
          <w:rFonts w:ascii="宋体" w:hAnsi="宋体" w:cs="宋体" w:hint="eastAsia"/>
          <w:kern w:val="0"/>
          <w:sz w:val="24"/>
          <w:lang w:val="zh-CN"/>
        </w:rPr>
        <w:lastRenderedPageBreak/>
        <w:t>附件1</w:t>
      </w:r>
    </w:p>
    <w:p w14:paraId="65C478FD" w14:textId="77777777" w:rsidR="00BE7415" w:rsidRDefault="00BE7415" w:rsidP="00BE7415">
      <w:pPr>
        <w:autoSpaceDE w:val="0"/>
        <w:autoSpaceDN w:val="0"/>
        <w:adjustRightInd w:val="0"/>
        <w:jc w:val="center"/>
        <w:rPr>
          <w:rFonts w:ascii="宋体" w:hAnsi="宋体"/>
          <w:b/>
          <w:bCs/>
          <w:kern w:val="0"/>
          <w:sz w:val="32"/>
          <w:szCs w:val="32"/>
          <w:lang w:val="zh-CN"/>
        </w:rPr>
      </w:pPr>
      <w:r>
        <w:rPr>
          <w:rFonts w:ascii="宋体" w:hAnsi="宋体" w:cs="宋体" w:hint="eastAsia"/>
          <w:b/>
          <w:bCs/>
          <w:kern w:val="0"/>
          <w:sz w:val="32"/>
          <w:szCs w:val="32"/>
          <w:lang w:val="zh-CN"/>
        </w:rPr>
        <w:t>高能物理研究所（东莞研究部）园区施工作业安全告知书</w:t>
      </w:r>
    </w:p>
    <w:p w14:paraId="3D627A79" w14:textId="77777777" w:rsidR="00BE7415" w:rsidRDefault="00BE7415" w:rsidP="00BE7415">
      <w:pPr>
        <w:autoSpaceDE w:val="0"/>
        <w:autoSpaceDN w:val="0"/>
        <w:adjustRightInd w:val="0"/>
        <w:spacing w:after="200" w:line="400" w:lineRule="atLeast"/>
        <w:ind w:firstLine="480"/>
        <w:jc w:val="left"/>
        <w:rPr>
          <w:rFonts w:ascii="宋体" w:cs="宋体"/>
          <w:kern w:val="0"/>
          <w:sz w:val="24"/>
          <w:lang w:val="zh-CN"/>
        </w:rPr>
      </w:pPr>
    </w:p>
    <w:p w14:paraId="06014868" w14:textId="77777777" w:rsidR="00BE7415" w:rsidRDefault="00BE7415" w:rsidP="00BE7415">
      <w:pPr>
        <w:autoSpaceDE w:val="0"/>
        <w:autoSpaceDN w:val="0"/>
        <w:adjustRightInd w:val="0"/>
        <w:spacing w:after="200" w:line="400" w:lineRule="atLeast"/>
        <w:ind w:firstLine="480"/>
        <w:jc w:val="left"/>
        <w:rPr>
          <w:rFonts w:ascii="宋体" w:hAnsi="宋体"/>
          <w:kern w:val="0"/>
          <w:sz w:val="24"/>
          <w:lang w:val="zh-CN"/>
        </w:rPr>
      </w:pPr>
      <w:r>
        <w:rPr>
          <w:rFonts w:ascii="宋体" w:hAnsi="宋体" w:cs="宋体" w:hint="eastAsia"/>
          <w:kern w:val="0"/>
          <w:sz w:val="24"/>
          <w:lang w:val="zh-CN"/>
        </w:rPr>
        <w:t>为了规范高能物理研究所东莞研究部（以下简称“研究部”）园区内的施工作业，维护研究部正常的科研、工程、生产秩序，研究部就园区施工作业现场安全委托招商局物业东莞分公司（中子源物业服务中心）进行监督管理，确保施工单位顺利进场，安全文明施工。</w:t>
      </w:r>
    </w:p>
    <w:p w14:paraId="7A436617" w14:textId="77777777" w:rsidR="00BE7415" w:rsidRDefault="00BE7415" w:rsidP="00BE7415">
      <w:pPr>
        <w:autoSpaceDE w:val="0"/>
        <w:autoSpaceDN w:val="0"/>
        <w:adjustRightInd w:val="0"/>
        <w:spacing w:line="400" w:lineRule="atLeast"/>
        <w:ind w:firstLine="482"/>
        <w:rPr>
          <w:rFonts w:ascii="宋体" w:hAnsi="宋体"/>
          <w:bCs/>
          <w:kern w:val="0"/>
          <w:sz w:val="24"/>
          <w:lang w:val="zh-CN"/>
        </w:rPr>
      </w:pPr>
      <w:r>
        <w:rPr>
          <w:rFonts w:ascii="宋体" w:hAnsi="宋体" w:cs="宋体" w:hint="eastAsia"/>
          <w:bCs/>
          <w:kern w:val="0"/>
          <w:sz w:val="24"/>
          <w:lang w:val="zh-CN"/>
        </w:rPr>
        <w:t>一、</w:t>
      </w:r>
      <w:r>
        <w:rPr>
          <w:rFonts w:ascii="宋体" w:hAnsi="宋体" w:cs="宋体" w:hint="eastAsia"/>
          <w:kern w:val="0"/>
          <w:sz w:val="24"/>
          <w:lang w:val="zh-CN"/>
        </w:rPr>
        <w:t>研究部</w:t>
      </w:r>
      <w:r>
        <w:rPr>
          <w:rFonts w:ascii="宋体" w:hAnsi="宋体" w:cs="宋体" w:hint="eastAsia"/>
          <w:bCs/>
          <w:kern w:val="0"/>
          <w:sz w:val="24"/>
          <w:lang w:val="zh-CN"/>
        </w:rPr>
        <w:t>职责</w:t>
      </w:r>
    </w:p>
    <w:p w14:paraId="06B075EC" w14:textId="77777777" w:rsidR="00BE7415" w:rsidRDefault="00BE7415" w:rsidP="00BE7415">
      <w:pPr>
        <w:autoSpaceDE w:val="0"/>
        <w:autoSpaceDN w:val="0"/>
        <w:adjustRightInd w:val="0"/>
        <w:spacing w:line="400" w:lineRule="atLeast"/>
        <w:ind w:firstLine="480"/>
        <w:rPr>
          <w:rFonts w:ascii="宋体" w:hAnsi="宋体"/>
          <w:kern w:val="0"/>
          <w:sz w:val="24"/>
          <w:lang w:val="zh-CN"/>
        </w:rPr>
      </w:pPr>
      <w:r>
        <w:rPr>
          <w:rFonts w:ascii="宋体" w:hAnsi="宋体"/>
          <w:kern w:val="0"/>
          <w:sz w:val="24"/>
          <w:lang w:val="zh-CN"/>
        </w:rPr>
        <w:t>1</w:t>
      </w:r>
      <w:r>
        <w:rPr>
          <w:rFonts w:ascii="宋体" w:hAnsi="宋体" w:cs="宋体" w:hint="eastAsia"/>
          <w:kern w:val="0"/>
          <w:sz w:val="24"/>
          <w:lang w:val="zh-CN"/>
        </w:rPr>
        <w:t>、研究部有权对施工单位的作业现场进行安全指导，对违章作业等行为按照《高能物理研究所东莞研究部园区施工作业管理规定》给予经济处罚、限期整改、停工整顿、制止终止合同。</w:t>
      </w:r>
    </w:p>
    <w:p w14:paraId="3AA89210" w14:textId="77777777" w:rsidR="00BE7415" w:rsidRDefault="00BE7415" w:rsidP="00BE7415">
      <w:pPr>
        <w:autoSpaceDE w:val="0"/>
        <w:autoSpaceDN w:val="0"/>
        <w:adjustRightInd w:val="0"/>
        <w:spacing w:line="400" w:lineRule="atLeast"/>
        <w:ind w:firstLine="480"/>
        <w:rPr>
          <w:rFonts w:ascii="宋体" w:hAnsi="宋体"/>
          <w:kern w:val="0"/>
          <w:sz w:val="24"/>
          <w:lang w:val="zh-CN"/>
        </w:rPr>
      </w:pPr>
      <w:r>
        <w:rPr>
          <w:rFonts w:ascii="宋体" w:hAnsi="宋体"/>
          <w:kern w:val="0"/>
          <w:sz w:val="24"/>
          <w:lang w:val="zh-CN"/>
        </w:rPr>
        <w:t>2</w:t>
      </w:r>
      <w:r>
        <w:rPr>
          <w:rFonts w:ascii="宋体" w:hAnsi="宋体" w:cs="宋体" w:hint="eastAsia"/>
          <w:kern w:val="0"/>
          <w:sz w:val="24"/>
          <w:lang w:val="zh-CN"/>
        </w:rPr>
        <w:t>、研究部授权招商局物业东莞分公司（中子源物业服务中心）对施工单位的施工作业进行监督管理。</w:t>
      </w:r>
    </w:p>
    <w:p w14:paraId="6FF8338C" w14:textId="77777777" w:rsidR="00BE7415" w:rsidRDefault="00BE7415" w:rsidP="00BE7415">
      <w:pPr>
        <w:autoSpaceDE w:val="0"/>
        <w:autoSpaceDN w:val="0"/>
        <w:adjustRightInd w:val="0"/>
        <w:spacing w:line="400" w:lineRule="atLeast"/>
        <w:ind w:firstLine="480"/>
        <w:rPr>
          <w:rFonts w:ascii="宋体" w:hAnsi="宋体"/>
          <w:kern w:val="0"/>
          <w:sz w:val="24"/>
          <w:lang w:val="zh-CN"/>
        </w:rPr>
      </w:pPr>
      <w:r>
        <w:rPr>
          <w:rFonts w:ascii="宋体" w:hAnsi="宋体"/>
          <w:kern w:val="0"/>
          <w:sz w:val="24"/>
          <w:lang w:val="zh-CN"/>
        </w:rPr>
        <w:t>2</w:t>
      </w:r>
      <w:r>
        <w:rPr>
          <w:rFonts w:ascii="宋体" w:hAnsi="宋体" w:cs="宋体" w:hint="eastAsia"/>
          <w:kern w:val="0"/>
          <w:sz w:val="24"/>
          <w:lang w:val="zh-CN"/>
        </w:rPr>
        <w:t>、招商局物业东莞分公司（中子源物业服务中心）协同研究部在施工作业前对施工作业现场环境及内容进行评估交底；</w:t>
      </w:r>
    </w:p>
    <w:p w14:paraId="1FDE637E" w14:textId="77777777" w:rsidR="00BE7415" w:rsidRDefault="00BE7415" w:rsidP="00BE7415">
      <w:pPr>
        <w:autoSpaceDE w:val="0"/>
        <w:autoSpaceDN w:val="0"/>
        <w:adjustRightInd w:val="0"/>
        <w:spacing w:line="400" w:lineRule="atLeast"/>
        <w:ind w:firstLine="480"/>
        <w:rPr>
          <w:rFonts w:ascii="宋体" w:hAnsi="宋体"/>
          <w:kern w:val="0"/>
          <w:sz w:val="24"/>
          <w:lang w:val="zh-CN"/>
        </w:rPr>
      </w:pPr>
      <w:r>
        <w:rPr>
          <w:rFonts w:ascii="宋体" w:hAnsi="宋体"/>
          <w:kern w:val="0"/>
          <w:sz w:val="24"/>
          <w:lang w:val="zh-CN"/>
        </w:rPr>
        <w:t>3</w:t>
      </w:r>
      <w:r>
        <w:rPr>
          <w:rFonts w:ascii="宋体" w:hAnsi="宋体" w:cs="宋体" w:hint="eastAsia"/>
          <w:kern w:val="0"/>
          <w:sz w:val="24"/>
          <w:lang w:val="zh-CN"/>
        </w:rPr>
        <w:t>、招商局物业东莞分公司（中子源物业服务中心）对施工单位施工人员资质进行核实，办理相关施工手续；</w:t>
      </w:r>
    </w:p>
    <w:p w14:paraId="319BA653" w14:textId="77777777" w:rsidR="00BE7415" w:rsidRDefault="00BE7415" w:rsidP="00BE7415">
      <w:pPr>
        <w:autoSpaceDE w:val="0"/>
        <w:autoSpaceDN w:val="0"/>
        <w:adjustRightInd w:val="0"/>
        <w:spacing w:line="400" w:lineRule="atLeast"/>
        <w:ind w:firstLine="480"/>
        <w:rPr>
          <w:rFonts w:ascii="宋体" w:hAnsi="宋体"/>
          <w:kern w:val="0"/>
          <w:sz w:val="24"/>
          <w:lang w:val="zh-CN"/>
        </w:rPr>
      </w:pPr>
      <w:r>
        <w:rPr>
          <w:rFonts w:ascii="宋体" w:hAnsi="宋体"/>
          <w:kern w:val="0"/>
          <w:sz w:val="24"/>
          <w:lang w:val="zh-CN"/>
        </w:rPr>
        <w:t>4</w:t>
      </w:r>
      <w:r>
        <w:rPr>
          <w:rFonts w:ascii="宋体" w:hAnsi="宋体" w:cs="宋体" w:hint="eastAsia"/>
          <w:kern w:val="0"/>
          <w:sz w:val="24"/>
          <w:lang w:val="zh-CN"/>
        </w:rPr>
        <w:t>、招商局物业东莞分公司（中子源物业服务中心）在施工单位施工期间定期进行安全巡视，并对施工单位的施工作业违规行为提出整改要求，按照《高能物理研究所东莞研究部园区施工作业管理规定》开具《高能物理研究所东莞研究部园区施工作业违规处罚整改通知书》。</w:t>
      </w:r>
    </w:p>
    <w:p w14:paraId="3B4897EB" w14:textId="77777777" w:rsidR="00BE7415" w:rsidRDefault="00BE7415" w:rsidP="00BE7415">
      <w:pPr>
        <w:autoSpaceDE w:val="0"/>
        <w:autoSpaceDN w:val="0"/>
        <w:adjustRightInd w:val="0"/>
        <w:spacing w:line="400" w:lineRule="atLeast"/>
        <w:ind w:firstLine="482"/>
        <w:rPr>
          <w:rFonts w:ascii="宋体" w:hAnsi="宋体"/>
          <w:bCs/>
          <w:kern w:val="0"/>
          <w:sz w:val="24"/>
          <w:lang w:val="zh-CN"/>
        </w:rPr>
      </w:pPr>
      <w:r>
        <w:rPr>
          <w:rFonts w:ascii="宋体" w:hAnsi="宋体" w:cs="宋体" w:hint="eastAsia"/>
          <w:bCs/>
          <w:kern w:val="0"/>
          <w:sz w:val="24"/>
          <w:lang w:val="zh-CN"/>
        </w:rPr>
        <w:t>二、</w:t>
      </w:r>
      <w:r>
        <w:rPr>
          <w:rFonts w:ascii="宋体" w:hAnsi="宋体" w:cs="宋体" w:hint="eastAsia"/>
          <w:kern w:val="0"/>
          <w:sz w:val="24"/>
          <w:lang w:val="zh-CN"/>
        </w:rPr>
        <w:t>施工单位</w:t>
      </w:r>
      <w:r>
        <w:rPr>
          <w:rFonts w:ascii="宋体" w:hAnsi="宋体" w:cs="宋体" w:hint="eastAsia"/>
          <w:bCs/>
          <w:kern w:val="0"/>
          <w:sz w:val="24"/>
          <w:lang w:val="zh-CN"/>
        </w:rPr>
        <w:t>职责</w:t>
      </w:r>
    </w:p>
    <w:p w14:paraId="6AF8DD13" w14:textId="77777777" w:rsidR="00BE7415" w:rsidRDefault="00BE7415" w:rsidP="00BE7415">
      <w:pPr>
        <w:autoSpaceDE w:val="0"/>
        <w:autoSpaceDN w:val="0"/>
        <w:adjustRightInd w:val="0"/>
        <w:spacing w:line="400" w:lineRule="atLeast"/>
        <w:ind w:firstLine="480"/>
        <w:rPr>
          <w:rFonts w:ascii="宋体" w:hAnsi="宋体"/>
          <w:kern w:val="0"/>
          <w:sz w:val="24"/>
          <w:lang w:val="zh-CN"/>
        </w:rPr>
      </w:pPr>
      <w:r>
        <w:rPr>
          <w:rFonts w:ascii="宋体" w:hAnsi="宋体"/>
          <w:kern w:val="0"/>
          <w:sz w:val="24"/>
          <w:lang w:val="zh-CN"/>
        </w:rPr>
        <w:t>1</w:t>
      </w:r>
      <w:r>
        <w:rPr>
          <w:rFonts w:ascii="宋体" w:hAnsi="宋体" w:cs="宋体" w:hint="eastAsia"/>
          <w:kern w:val="0"/>
          <w:sz w:val="24"/>
          <w:lang w:val="zh-CN"/>
        </w:rPr>
        <w:t>、施工单位必须认真贯彻执行国家有关安全生产方针﹑政策﹑法规﹑制度，遵守《高能物理研究所东莞研究部园区施工作业管理规定》；违规作业涉及经济处罚的，施工单位同意从其施工合同款项中直接扣除；</w:t>
      </w:r>
    </w:p>
    <w:p w14:paraId="6845FF69" w14:textId="77777777" w:rsidR="00BE7415" w:rsidRDefault="00BE7415" w:rsidP="00BE7415">
      <w:pPr>
        <w:autoSpaceDE w:val="0"/>
        <w:autoSpaceDN w:val="0"/>
        <w:adjustRightInd w:val="0"/>
        <w:spacing w:line="400" w:lineRule="atLeast"/>
        <w:ind w:firstLine="480"/>
        <w:rPr>
          <w:rFonts w:ascii="宋体" w:hAnsi="宋体"/>
          <w:kern w:val="0"/>
          <w:sz w:val="24"/>
          <w:lang w:val="zh-CN"/>
        </w:rPr>
      </w:pPr>
      <w:r>
        <w:rPr>
          <w:rFonts w:ascii="宋体" w:hAnsi="宋体"/>
          <w:kern w:val="0"/>
          <w:sz w:val="24"/>
          <w:lang w:val="zh-CN"/>
        </w:rPr>
        <w:t>2</w:t>
      </w:r>
      <w:r>
        <w:rPr>
          <w:rFonts w:ascii="宋体" w:hAnsi="宋体" w:cs="宋体" w:hint="eastAsia"/>
          <w:kern w:val="0"/>
          <w:sz w:val="24"/>
          <w:lang w:val="zh-CN"/>
        </w:rPr>
        <w:t>、施工单位现场负责人﹑作业人员必须熟悉并执行研究部的安全生产﹑消防﹑环保等相关规定，服从研究部监督人员的安全管理，积极参加分部组织的安全培训；</w:t>
      </w:r>
    </w:p>
    <w:p w14:paraId="6064535B" w14:textId="77777777" w:rsidR="00BE7415" w:rsidRDefault="00BE7415" w:rsidP="00BE7415">
      <w:pPr>
        <w:autoSpaceDE w:val="0"/>
        <w:autoSpaceDN w:val="0"/>
        <w:adjustRightInd w:val="0"/>
        <w:spacing w:line="400" w:lineRule="atLeast"/>
        <w:ind w:firstLine="480"/>
        <w:rPr>
          <w:rFonts w:ascii="宋体" w:hAnsi="宋体"/>
          <w:kern w:val="0"/>
          <w:sz w:val="24"/>
          <w:lang w:val="zh-CN"/>
        </w:rPr>
      </w:pPr>
      <w:r>
        <w:rPr>
          <w:rFonts w:ascii="宋体" w:hAnsi="宋体"/>
          <w:kern w:val="0"/>
          <w:sz w:val="24"/>
          <w:lang w:val="zh-CN"/>
        </w:rPr>
        <w:t>3</w:t>
      </w:r>
      <w:r>
        <w:rPr>
          <w:rFonts w:ascii="宋体" w:hAnsi="宋体" w:cs="宋体" w:hint="eastAsia"/>
          <w:kern w:val="0"/>
          <w:sz w:val="24"/>
          <w:lang w:val="zh-CN"/>
        </w:rPr>
        <w:t>、施工单位应按规定配备专职负责人管理作业现场的安全；施工单位应对其作业范围内涉及的所有人身、财产安全负责﹐如造成人身伤害及财产损失的由施工单位负责，研究部有权向施工单位追偿；</w:t>
      </w:r>
    </w:p>
    <w:p w14:paraId="03DEBFB3" w14:textId="77777777" w:rsidR="00BE7415" w:rsidRDefault="00BE7415" w:rsidP="00BE7415">
      <w:pPr>
        <w:autoSpaceDE w:val="0"/>
        <w:autoSpaceDN w:val="0"/>
        <w:adjustRightInd w:val="0"/>
        <w:spacing w:line="400" w:lineRule="atLeast"/>
        <w:ind w:firstLine="480"/>
        <w:rPr>
          <w:rFonts w:ascii="宋体" w:hAnsi="宋体"/>
          <w:kern w:val="0"/>
          <w:sz w:val="24"/>
          <w:lang w:val="zh-CN"/>
        </w:rPr>
      </w:pPr>
      <w:r>
        <w:rPr>
          <w:rFonts w:ascii="宋体" w:hAnsi="宋体"/>
          <w:kern w:val="0"/>
          <w:sz w:val="24"/>
          <w:lang w:val="zh-CN"/>
        </w:rPr>
        <w:t>4</w:t>
      </w:r>
      <w:r>
        <w:rPr>
          <w:rFonts w:ascii="宋体" w:hAnsi="宋体" w:cs="宋体" w:hint="eastAsia"/>
          <w:kern w:val="0"/>
          <w:sz w:val="24"/>
          <w:lang w:val="zh-CN"/>
        </w:rPr>
        <w:t>、施工单位须保证其作业人员已接受必要的安全教育，特种作业人员须取得国家法规要求的相关资格证书，严禁无证上岗，由此发生的各类事故均由施工单位负</w:t>
      </w:r>
      <w:r>
        <w:rPr>
          <w:rFonts w:ascii="宋体" w:hAnsi="宋体" w:cs="宋体" w:hint="eastAsia"/>
          <w:kern w:val="0"/>
          <w:sz w:val="24"/>
          <w:lang w:val="zh-CN"/>
        </w:rPr>
        <w:lastRenderedPageBreak/>
        <w:t>责。办理施工许可证时施工单位须提供相关证件（包括施工单位资质证明﹑特种作业人员资格证书等）报招商局物业东莞分公司（中子源物业服务中心）备案；</w:t>
      </w:r>
    </w:p>
    <w:p w14:paraId="136CF040" w14:textId="77777777" w:rsidR="00BE7415" w:rsidRDefault="00BE7415" w:rsidP="00BE7415">
      <w:pPr>
        <w:autoSpaceDE w:val="0"/>
        <w:autoSpaceDN w:val="0"/>
        <w:adjustRightInd w:val="0"/>
        <w:spacing w:line="400" w:lineRule="atLeast"/>
        <w:ind w:firstLine="480"/>
        <w:rPr>
          <w:rFonts w:ascii="宋体" w:hAnsi="宋体"/>
          <w:kern w:val="0"/>
          <w:sz w:val="24"/>
          <w:lang w:val="zh-CN"/>
        </w:rPr>
      </w:pPr>
      <w:r>
        <w:rPr>
          <w:rFonts w:ascii="宋体" w:hAnsi="宋体"/>
          <w:kern w:val="0"/>
          <w:sz w:val="24"/>
          <w:lang w:val="zh-CN"/>
        </w:rPr>
        <w:t>5</w:t>
      </w:r>
      <w:r>
        <w:rPr>
          <w:rFonts w:ascii="宋体" w:hAnsi="宋体" w:cs="宋体" w:hint="eastAsia"/>
          <w:kern w:val="0"/>
          <w:sz w:val="24"/>
          <w:lang w:val="zh-CN"/>
        </w:rPr>
        <w:t>、施工单位须根据国家法律法规给作业人员配备必要的防护用品，由此引发的各类职业危害均由施工单位负责；如有关部门或当事人追究相关责任，施工单位将承担所产生的一切后果；</w:t>
      </w:r>
    </w:p>
    <w:p w14:paraId="55497FE5" w14:textId="77777777" w:rsidR="00BE7415" w:rsidRDefault="00BE7415" w:rsidP="00BE7415">
      <w:pPr>
        <w:autoSpaceDE w:val="0"/>
        <w:autoSpaceDN w:val="0"/>
        <w:adjustRightInd w:val="0"/>
        <w:spacing w:line="400" w:lineRule="atLeast"/>
        <w:ind w:firstLine="480"/>
        <w:rPr>
          <w:rFonts w:ascii="宋体" w:hAnsi="宋体"/>
          <w:kern w:val="0"/>
          <w:sz w:val="24"/>
          <w:lang w:val="zh-CN"/>
        </w:rPr>
      </w:pPr>
      <w:r>
        <w:rPr>
          <w:rFonts w:ascii="宋体" w:hAnsi="宋体"/>
          <w:kern w:val="0"/>
          <w:sz w:val="24"/>
          <w:lang w:val="zh-CN"/>
        </w:rPr>
        <w:t>6</w:t>
      </w:r>
      <w:r>
        <w:rPr>
          <w:rFonts w:ascii="宋体" w:hAnsi="宋体" w:cs="宋体" w:hint="eastAsia"/>
          <w:kern w:val="0"/>
          <w:sz w:val="24"/>
          <w:lang w:val="zh-CN"/>
        </w:rPr>
        <w:t>、施工单位施工作业时，不得擅自拆除、挪动、损坏分部的设施设备，如造成损失，须照价赔偿；</w:t>
      </w:r>
    </w:p>
    <w:p w14:paraId="7FBC5A51" w14:textId="77777777" w:rsidR="00BE7415" w:rsidRDefault="00BE7415" w:rsidP="00BE7415">
      <w:pPr>
        <w:autoSpaceDE w:val="0"/>
        <w:autoSpaceDN w:val="0"/>
        <w:adjustRightInd w:val="0"/>
        <w:spacing w:line="400" w:lineRule="atLeast"/>
        <w:ind w:firstLine="480"/>
        <w:rPr>
          <w:rFonts w:ascii="宋体" w:hAnsi="宋体"/>
          <w:kern w:val="0"/>
          <w:sz w:val="24"/>
          <w:lang w:val="zh-CN"/>
        </w:rPr>
      </w:pPr>
      <w:r>
        <w:rPr>
          <w:rFonts w:ascii="宋体" w:hAnsi="宋体"/>
          <w:kern w:val="0"/>
          <w:sz w:val="24"/>
          <w:lang w:val="zh-CN"/>
        </w:rPr>
        <w:t>7</w:t>
      </w:r>
      <w:r>
        <w:rPr>
          <w:rFonts w:ascii="宋体" w:hAnsi="宋体" w:cs="宋体" w:hint="eastAsia"/>
          <w:kern w:val="0"/>
          <w:sz w:val="24"/>
          <w:lang w:val="zh-CN"/>
        </w:rPr>
        <w:t>、施工单位施工作业过程中发生安全事故，应第一时间通报研究部，不得隐瞒、谎报事故原因，积极配合有关部门调查，并承担所产生的一切责任；</w:t>
      </w:r>
    </w:p>
    <w:p w14:paraId="77E1C55E" w14:textId="77777777" w:rsidR="00BE7415" w:rsidRDefault="00BE7415" w:rsidP="00BE7415">
      <w:pPr>
        <w:autoSpaceDE w:val="0"/>
        <w:autoSpaceDN w:val="0"/>
        <w:adjustRightInd w:val="0"/>
        <w:spacing w:line="400" w:lineRule="atLeast"/>
        <w:ind w:firstLine="480"/>
        <w:rPr>
          <w:rFonts w:ascii="宋体" w:hAnsi="宋体"/>
          <w:kern w:val="0"/>
          <w:sz w:val="24"/>
          <w:lang w:val="zh-CN"/>
        </w:rPr>
      </w:pPr>
      <w:r>
        <w:rPr>
          <w:rFonts w:ascii="宋体" w:hAnsi="宋体"/>
          <w:kern w:val="0"/>
          <w:sz w:val="24"/>
          <w:lang w:val="zh-CN"/>
        </w:rPr>
        <w:t>8</w:t>
      </w:r>
      <w:r>
        <w:rPr>
          <w:rFonts w:ascii="宋体" w:hAnsi="宋体" w:cs="宋体" w:hint="eastAsia"/>
          <w:kern w:val="0"/>
          <w:sz w:val="24"/>
          <w:lang w:val="zh-CN"/>
        </w:rPr>
        <w:t>、施工单位施工涉及用水、用电、动火、动土、高空、吊装、有限空间、危化品、消防中断、特种设备、涉及放射性等作业须向研究部提出申请，招商局物业东莞分公司（中子源物业服务中心）将给予协调支持。</w:t>
      </w:r>
    </w:p>
    <w:p w14:paraId="2B5D8F60" w14:textId="77777777" w:rsidR="00BE7415" w:rsidRDefault="00BE7415" w:rsidP="00BE7415">
      <w:pPr>
        <w:autoSpaceDE w:val="0"/>
        <w:autoSpaceDN w:val="0"/>
        <w:adjustRightInd w:val="0"/>
        <w:spacing w:line="400" w:lineRule="atLeast"/>
        <w:ind w:firstLine="480"/>
        <w:rPr>
          <w:rFonts w:ascii="宋体" w:hAnsi="宋体"/>
          <w:kern w:val="0"/>
          <w:sz w:val="24"/>
          <w:lang w:val="zh-CN"/>
        </w:rPr>
      </w:pPr>
      <w:r>
        <w:rPr>
          <w:rFonts w:ascii="宋体" w:hAnsi="宋体"/>
          <w:kern w:val="0"/>
          <w:sz w:val="24"/>
          <w:lang w:val="zh-CN"/>
        </w:rPr>
        <w:t>9</w:t>
      </w:r>
      <w:r>
        <w:rPr>
          <w:rFonts w:ascii="宋体" w:hAnsi="宋体" w:cs="宋体" w:hint="eastAsia"/>
          <w:kern w:val="0"/>
          <w:sz w:val="24"/>
          <w:lang w:val="zh-CN"/>
        </w:rPr>
        <w:t>、施工单位施工作业人员发生任何纠纷、疾病、残废及抚恤等事宜，由施工单位自行负责，不得影响园区正常秩序，如造成不良影响，将追究施工单位有关责任；</w:t>
      </w:r>
    </w:p>
    <w:p w14:paraId="3F5222D4" w14:textId="77777777" w:rsidR="00BE7415" w:rsidRDefault="00BE7415" w:rsidP="00BE7415">
      <w:pPr>
        <w:autoSpaceDE w:val="0"/>
        <w:autoSpaceDN w:val="0"/>
        <w:adjustRightInd w:val="0"/>
        <w:spacing w:line="400" w:lineRule="atLeast"/>
        <w:ind w:firstLine="480"/>
        <w:rPr>
          <w:rFonts w:ascii="宋体" w:hAnsi="宋体" w:cs="宋体"/>
          <w:kern w:val="0"/>
          <w:sz w:val="24"/>
          <w:lang w:val="zh-CN"/>
        </w:rPr>
      </w:pPr>
      <w:r>
        <w:rPr>
          <w:rFonts w:ascii="宋体" w:hAnsi="宋体"/>
          <w:kern w:val="0"/>
          <w:sz w:val="24"/>
          <w:lang w:val="zh-CN"/>
        </w:rPr>
        <w:t>10</w:t>
      </w:r>
      <w:r>
        <w:rPr>
          <w:rFonts w:ascii="宋体" w:hAnsi="宋体" w:cs="宋体" w:hint="eastAsia"/>
          <w:kern w:val="0"/>
          <w:sz w:val="24"/>
          <w:lang w:val="zh-CN"/>
        </w:rPr>
        <w:t>、施工单位在作业过程中发生工伤事故时，由施工单位按国务院《企业职工伤亡事故报告和处理规定》办理；如有特种施工作业，施工单位须给施工作业人员购置相应的保险，如造成人员伤亡由施工单位负责。</w:t>
      </w:r>
    </w:p>
    <w:p w14:paraId="4D0EE765" w14:textId="77777777" w:rsidR="00BE7415" w:rsidRDefault="00BE7415" w:rsidP="00BE7415">
      <w:pPr>
        <w:widowControl/>
        <w:jc w:val="left"/>
        <w:rPr>
          <w:rFonts w:ascii="宋体" w:hAnsi="宋体" w:cs="宋体"/>
          <w:kern w:val="0"/>
          <w:sz w:val="24"/>
          <w:lang w:val="zh-CN"/>
        </w:rPr>
      </w:pPr>
      <w:r>
        <w:rPr>
          <w:rFonts w:ascii="宋体" w:hAnsi="宋体" w:cs="宋体" w:hint="eastAsia"/>
          <w:kern w:val="0"/>
          <w:sz w:val="24"/>
          <w:lang w:val="zh-CN"/>
        </w:rPr>
        <w:br w:type="page"/>
      </w:r>
    </w:p>
    <w:p w14:paraId="4FCFF95D" w14:textId="77777777" w:rsidR="00BE7415" w:rsidRPr="00BE7415" w:rsidRDefault="00BE7415" w:rsidP="00BE7415">
      <w:pPr>
        <w:autoSpaceDE w:val="0"/>
        <w:autoSpaceDN w:val="0"/>
        <w:adjustRightInd w:val="0"/>
        <w:spacing w:afterLines="100" w:after="312"/>
        <w:jc w:val="left"/>
        <w:outlineLvl w:val="0"/>
        <w:rPr>
          <w:rFonts w:ascii="宋体" w:hAnsi="宋体" w:cs="宋体"/>
          <w:kern w:val="0"/>
          <w:sz w:val="24"/>
          <w:lang w:val="zh-CN"/>
        </w:rPr>
      </w:pPr>
      <w:r w:rsidRPr="00BE7415">
        <w:rPr>
          <w:rFonts w:ascii="宋体" w:hAnsi="宋体" w:cs="宋体" w:hint="eastAsia"/>
          <w:kern w:val="0"/>
          <w:sz w:val="24"/>
          <w:lang w:val="zh-CN"/>
        </w:rPr>
        <w:lastRenderedPageBreak/>
        <w:t>附件</w:t>
      </w:r>
      <w:r w:rsidRPr="00BE7415">
        <w:rPr>
          <w:rFonts w:ascii="宋体" w:hAnsi="宋体" w:cs="宋体"/>
          <w:kern w:val="0"/>
          <w:sz w:val="24"/>
          <w:lang w:val="zh-CN"/>
        </w:rPr>
        <w:t>2</w:t>
      </w:r>
    </w:p>
    <w:p w14:paraId="789E3F4C" w14:textId="77777777" w:rsidR="00BE7415" w:rsidRDefault="00BE7415" w:rsidP="00BE7415">
      <w:pPr>
        <w:spacing w:beforeLines="100" w:before="312"/>
        <w:jc w:val="center"/>
        <w:rPr>
          <w:rFonts w:ascii="宋体" w:hAnsi="宋体"/>
          <w:b/>
          <w:sz w:val="32"/>
          <w:szCs w:val="32"/>
        </w:rPr>
      </w:pPr>
      <w:r>
        <w:rPr>
          <w:rFonts w:ascii="宋体" w:hAnsi="宋体" w:hint="eastAsia"/>
          <w:b/>
          <w:sz w:val="32"/>
          <w:szCs w:val="32"/>
        </w:rPr>
        <w:t>高能物理研究所东莞研究部园区施工作业管理规定</w:t>
      </w:r>
    </w:p>
    <w:p w14:paraId="69EF30A1" w14:textId="77777777" w:rsidR="00BE7415" w:rsidRDefault="00BE7415" w:rsidP="00BE7415">
      <w:pPr>
        <w:jc w:val="center"/>
        <w:rPr>
          <w:rFonts w:ascii="宋体" w:hAnsi="宋体"/>
          <w:sz w:val="32"/>
          <w:szCs w:val="32"/>
        </w:rPr>
      </w:pPr>
    </w:p>
    <w:p w14:paraId="18299198" w14:textId="77777777" w:rsidR="00BE7415" w:rsidRDefault="00BE7415" w:rsidP="00BE7415">
      <w:pPr>
        <w:rPr>
          <w:rFonts w:ascii="宋体" w:hAnsi="宋体"/>
          <w:b/>
          <w:szCs w:val="21"/>
        </w:rPr>
      </w:pPr>
      <w:r>
        <w:rPr>
          <w:rFonts w:ascii="宋体" w:hAnsi="宋体" w:hint="eastAsia"/>
          <w:b/>
          <w:szCs w:val="21"/>
        </w:rPr>
        <w:t>一、目的</w:t>
      </w:r>
    </w:p>
    <w:p w14:paraId="0DC3266D" w14:textId="77777777" w:rsidR="00BE7415" w:rsidRDefault="00BE7415" w:rsidP="00BE7415">
      <w:pPr>
        <w:ind w:firstLineChars="200" w:firstLine="420"/>
        <w:rPr>
          <w:rFonts w:ascii="宋体" w:hAnsi="宋体"/>
          <w:szCs w:val="21"/>
        </w:rPr>
      </w:pPr>
      <w:r>
        <w:rPr>
          <w:rFonts w:ascii="宋体" w:hAnsi="宋体" w:hint="eastAsia"/>
          <w:szCs w:val="21"/>
        </w:rPr>
        <w:t>为规范高能物理研究所东莞研究部（简称“研究部”）园区内的施工作业，维护研究部安全生产秩序，保障研究部科研活动顺利进行，根据国家相关法规及高能物理研究所东莞研究部安全管理文件，特制订本规定。</w:t>
      </w:r>
    </w:p>
    <w:p w14:paraId="12A5CB8A" w14:textId="77777777" w:rsidR="00BE7415" w:rsidRDefault="00BE7415" w:rsidP="00BE7415">
      <w:pPr>
        <w:rPr>
          <w:rFonts w:ascii="宋体" w:hAnsi="宋体"/>
          <w:b/>
          <w:szCs w:val="21"/>
        </w:rPr>
      </w:pPr>
      <w:r>
        <w:rPr>
          <w:rFonts w:ascii="宋体" w:hAnsi="宋体" w:hint="eastAsia"/>
          <w:b/>
          <w:szCs w:val="21"/>
        </w:rPr>
        <w:t>二、相关主体及责任</w:t>
      </w:r>
    </w:p>
    <w:p w14:paraId="7D7E197D" w14:textId="77777777" w:rsidR="00BE7415" w:rsidRDefault="00BE7415" w:rsidP="00BE7415">
      <w:pPr>
        <w:ind w:firstLineChars="200" w:firstLine="420"/>
        <w:rPr>
          <w:rFonts w:ascii="宋体" w:hAnsi="宋体"/>
          <w:szCs w:val="21"/>
        </w:rPr>
      </w:pPr>
      <w:r>
        <w:rPr>
          <w:rFonts w:ascii="宋体" w:hAnsi="宋体" w:hint="eastAsia"/>
          <w:szCs w:val="21"/>
        </w:rPr>
        <w:t>主管方：项目负责人，负责项目施工的总体安全及监督。</w:t>
      </w:r>
    </w:p>
    <w:p w14:paraId="69A4BEA1" w14:textId="77777777" w:rsidR="00BE7415" w:rsidRDefault="00BE7415" w:rsidP="00BE7415">
      <w:pPr>
        <w:ind w:firstLineChars="200" w:firstLine="420"/>
        <w:rPr>
          <w:rFonts w:ascii="宋体" w:hAnsi="宋体"/>
          <w:szCs w:val="21"/>
        </w:rPr>
      </w:pPr>
      <w:r>
        <w:rPr>
          <w:rFonts w:ascii="宋体" w:hAnsi="宋体" w:hint="eastAsia"/>
          <w:szCs w:val="21"/>
        </w:rPr>
        <w:t>监管方：技术安全办公室、行政管理办公室，负责项目施工过程的监管。</w:t>
      </w:r>
    </w:p>
    <w:p w14:paraId="703207D1" w14:textId="77777777" w:rsidR="00BE7415" w:rsidRDefault="00BE7415" w:rsidP="00BE7415">
      <w:pPr>
        <w:ind w:firstLineChars="200" w:firstLine="420"/>
        <w:rPr>
          <w:rFonts w:ascii="宋体" w:hAnsi="宋体"/>
          <w:szCs w:val="21"/>
        </w:rPr>
      </w:pPr>
      <w:r>
        <w:rPr>
          <w:rFonts w:ascii="宋体" w:hAnsi="宋体" w:hint="eastAsia"/>
          <w:szCs w:val="21"/>
        </w:rPr>
        <w:t>施工方：项目施工单位，负责施工期间的具体安全工作并承担直接安全责任，包括但不限于人员、场地、设施等。</w:t>
      </w:r>
    </w:p>
    <w:p w14:paraId="4A62DB41" w14:textId="77777777" w:rsidR="00BE7415" w:rsidRDefault="00BE7415" w:rsidP="00BE7415">
      <w:pPr>
        <w:rPr>
          <w:rFonts w:ascii="宋体" w:hAnsi="宋体"/>
          <w:b/>
          <w:szCs w:val="21"/>
        </w:rPr>
      </w:pPr>
      <w:r>
        <w:rPr>
          <w:rFonts w:ascii="宋体" w:hAnsi="宋体" w:hint="eastAsia"/>
          <w:b/>
          <w:szCs w:val="21"/>
        </w:rPr>
        <w:t>三、适用范围</w:t>
      </w:r>
    </w:p>
    <w:p w14:paraId="4D82300B" w14:textId="77777777" w:rsidR="00BE7415" w:rsidRDefault="00BE7415" w:rsidP="00BE7415">
      <w:pPr>
        <w:ind w:firstLineChars="200" w:firstLine="420"/>
        <w:rPr>
          <w:rFonts w:ascii="宋体" w:hAnsi="宋体"/>
          <w:szCs w:val="21"/>
        </w:rPr>
      </w:pPr>
      <w:r>
        <w:rPr>
          <w:rFonts w:ascii="宋体" w:hAnsi="宋体" w:hint="eastAsia"/>
          <w:szCs w:val="21"/>
        </w:rPr>
        <w:t>本规定适用于研究部园区所有的施工作业，施工作业分为一般施工作业、动火作业、高空作业、有限空间作业、危化品作业、涉及放射性的作业及交叉作业等类型。</w:t>
      </w:r>
    </w:p>
    <w:p w14:paraId="1679F143" w14:textId="77777777" w:rsidR="00BE7415" w:rsidRDefault="00BE7415" w:rsidP="00BE7415">
      <w:pPr>
        <w:rPr>
          <w:rFonts w:ascii="宋体" w:hAnsi="宋体"/>
          <w:b/>
          <w:szCs w:val="21"/>
        </w:rPr>
      </w:pPr>
      <w:r>
        <w:rPr>
          <w:rFonts w:ascii="宋体" w:hAnsi="宋体" w:hint="eastAsia"/>
          <w:b/>
          <w:szCs w:val="21"/>
        </w:rPr>
        <w:t>四、开工条件</w:t>
      </w:r>
    </w:p>
    <w:p w14:paraId="5F2953F5" w14:textId="77777777" w:rsidR="00BE7415" w:rsidRDefault="00BE7415" w:rsidP="00BE7415">
      <w:pPr>
        <w:ind w:firstLineChars="200" w:firstLine="420"/>
        <w:rPr>
          <w:rFonts w:ascii="宋体" w:hAnsi="宋体"/>
          <w:szCs w:val="21"/>
        </w:rPr>
      </w:pPr>
      <w:r>
        <w:rPr>
          <w:rFonts w:ascii="宋体" w:hAnsi="宋体" w:hint="eastAsia"/>
          <w:szCs w:val="21"/>
        </w:rPr>
        <w:t>施工前须主管方、监管方、施工方就施工作业环境、施工内容及拟采取的安全措施进行评估，评估合格并办理施工手续后方可进场施工。</w:t>
      </w:r>
    </w:p>
    <w:p w14:paraId="4F86B5D2" w14:textId="77777777" w:rsidR="00BE7415" w:rsidRDefault="00BE7415" w:rsidP="00BE7415">
      <w:pPr>
        <w:rPr>
          <w:rFonts w:ascii="宋体" w:hAnsi="宋体"/>
          <w:b/>
          <w:szCs w:val="21"/>
        </w:rPr>
      </w:pPr>
      <w:r>
        <w:rPr>
          <w:rFonts w:ascii="宋体" w:hAnsi="宋体" w:hint="eastAsia"/>
          <w:b/>
          <w:szCs w:val="21"/>
        </w:rPr>
        <w:t>五、具体规定</w:t>
      </w:r>
    </w:p>
    <w:p w14:paraId="7DFA0EA1" w14:textId="77777777" w:rsidR="00BE7415" w:rsidRDefault="00BE7415" w:rsidP="00BE7415">
      <w:pPr>
        <w:rPr>
          <w:rFonts w:ascii="宋体" w:hAnsi="宋体"/>
          <w:szCs w:val="21"/>
        </w:rPr>
      </w:pPr>
      <w:r>
        <w:rPr>
          <w:rFonts w:ascii="宋体" w:hAnsi="宋体" w:hint="eastAsia"/>
          <w:szCs w:val="21"/>
        </w:rPr>
        <w:t>（一）施工作业基本规定</w:t>
      </w:r>
    </w:p>
    <w:p w14:paraId="7D10326B" w14:textId="77777777" w:rsidR="00BE7415" w:rsidRDefault="00BE7415" w:rsidP="00BE7415">
      <w:pPr>
        <w:rPr>
          <w:rFonts w:ascii="宋体" w:hAnsi="宋体"/>
          <w:szCs w:val="21"/>
        </w:rPr>
      </w:pPr>
      <w:r>
        <w:rPr>
          <w:rFonts w:ascii="宋体" w:hAnsi="宋体"/>
          <w:szCs w:val="21"/>
        </w:rPr>
        <w:t>1</w:t>
      </w:r>
      <w:r>
        <w:rPr>
          <w:rFonts w:ascii="宋体" w:hAnsi="宋体" w:hint="eastAsia"/>
          <w:szCs w:val="21"/>
        </w:rPr>
        <w:t>、施工区域须进行有效隔离。</w:t>
      </w:r>
    </w:p>
    <w:p w14:paraId="716B1D7E" w14:textId="77777777" w:rsidR="00BE7415" w:rsidRDefault="00BE7415" w:rsidP="00BE7415">
      <w:pPr>
        <w:rPr>
          <w:rFonts w:ascii="宋体" w:hAnsi="宋体"/>
          <w:szCs w:val="21"/>
        </w:rPr>
      </w:pPr>
      <w:r>
        <w:rPr>
          <w:rFonts w:ascii="宋体" w:hAnsi="宋体"/>
          <w:szCs w:val="21"/>
        </w:rPr>
        <w:t>2</w:t>
      </w:r>
      <w:r>
        <w:rPr>
          <w:rFonts w:ascii="宋体" w:hAnsi="宋体" w:hint="eastAsia"/>
          <w:szCs w:val="21"/>
        </w:rPr>
        <w:t>、施工人员须携带施工卡证。</w:t>
      </w:r>
    </w:p>
    <w:p w14:paraId="355756E5" w14:textId="77777777" w:rsidR="00BE7415" w:rsidRDefault="00BE7415" w:rsidP="00BE7415">
      <w:pPr>
        <w:rPr>
          <w:rFonts w:ascii="宋体" w:hAnsi="宋体"/>
          <w:szCs w:val="21"/>
        </w:rPr>
      </w:pPr>
      <w:r>
        <w:rPr>
          <w:rFonts w:ascii="宋体" w:hAnsi="宋体"/>
          <w:szCs w:val="21"/>
        </w:rPr>
        <w:t>3</w:t>
      </w:r>
      <w:r>
        <w:rPr>
          <w:rFonts w:ascii="宋体" w:hAnsi="宋体" w:hint="eastAsia"/>
          <w:szCs w:val="21"/>
        </w:rPr>
        <w:t>、施工人员须穿安全鞋、戴安全帽（按作业需求），禁止穿拖鞋进入施工场地。</w:t>
      </w:r>
    </w:p>
    <w:p w14:paraId="72AD6D39" w14:textId="77777777" w:rsidR="00BE7415" w:rsidRDefault="00BE7415" w:rsidP="00BE7415">
      <w:pPr>
        <w:rPr>
          <w:rFonts w:ascii="宋体" w:hAnsi="宋体"/>
          <w:szCs w:val="21"/>
        </w:rPr>
      </w:pPr>
      <w:r>
        <w:rPr>
          <w:rFonts w:ascii="宋体" w:hAnsi="宋体"/>
          <w:szCs w:val="21"/>
        </w:rPr>
        <w:t>4</w:t>
      </w:r>
      <w:r>
        <w:rPr>
          <w:rFonts w:ascii="宋体" w:hAnsi="宋体" w:hint="eastAsia"/>
          <w:szCs w:val="21"/>
        </w:rPr>
        <w:t>、施工区域禁止用餐、吃零食、吸烟、饮酒、乱丢垃圾、随地大小便等。</w:t>
      </w:r>
    </w:p>
    <w:p w14:paraId="02442257" w14:textId="77777777" w:rsidR="00BE7415" w:rsidRDefault="00BE7415" w:rsidP="00BE7415">
      <w:pPr>
        <w:rPr>
          <w:rFonts w:ascii="宋体" w:hAnsi="宋体"/>
          <w:szCs w:val="21"/>
        </w:rPr>
      </w:pPr>
      <w:r>
        <w:rPr>
          <w:rFonts w:ascii="宋体" w:hAnsi="宋体"/>
          <w:szCs w:val="21"/>
        </w:rPr>
        <w:t>5</w:t>
      </w:r>
      <w:r>
        <w:rPr>
          <w:rFonts w:ascii="宋体" w:hAnsi="宋体" w:hint="eastAsia"/>
          <w:szCs w:val="21"/>
        </w:rPr>
        <w:t>、禁止酒后施工。</w:t>
      </w:r>
    </w:p>
    <w:p w14:paraId="0AE61630" w14:textId="77777777" w:rsidR="00BE7415" w:rsidRDefault="00BE7415" w:rsidP="00BE7415">
      <w:pPr>
        <w:rPr>
          <w:rFonts w:ascii="宋体" w:hAnsi="宋体"/>
          <w:szCs w:val="21"/>
        </w:rPr>
      </w:pPr>
      <w:r>
        <w:rPr>
          <w:rFonts w:ascii="宋体" w:hAnsi="宋体"/>
          <w:szCs w:val="21"/>
        </w:rPr>
        <w:t>6</w:t>
      </w:r>
      <w:r>
        <w:rPr>
          <w:rFonts w:ascii="宋体" w:hAnsi="宋体" w:hint="eastAsia"/>
          <w:szCs w:val="21"/>
        </w:rPr>
        <w:t>、施工人员禁止擅自动用非施工单位所属的工器具及设备设施；禁止私自打开管制的门窗、门禁等。</w:t>
      </w:r>
    </w:p>
    <w:p w14:paraId="37EDD3DB" w14:textId="77777777" w:rsidR="00BE7415" w:rsidRDefault="00BE7415" w:rsidP="00BE7415">
      <w:pPr>
        <w:rPr>
          <w:rFonts w:ascii="宋体" w:hAnsi="宋体"/>
          <w:szCs w:val="21"/>
        </w:rPr>
      </w:pPr>
      <w:r>
        <w:rPr>
          <w:rFonts w:ascii="宋体" w:hAnsi="宋体"/>
          <w:szCs w:val="21"/>
        </w:rPr>
        <w:t>7</w:t>
      </w:r>
      <w:r>
        <w:rPr>
          <w:rFonts w:ascii="宋体" w:hAnsi="宋体" w:hint="eastAsia"/>
          <w:szCs w:val="21"/>
        </w:rPr>
        <w:t>、施工人员禁止擅自动用及阻挡消防安全设施，禁止占用消防通道。</w:t>
      </w:r>
    </w:p>
    <w:p w14:paraId="39E54DAB" w14:textId="77777777" w:rsidR="00BE7415" w:rsidRDefault="00BE7415" w:rsidP="00BE7415">
      <w:pPr>
        <w:rPr>
          <w:rFonts w:ascii="宋体" w:hAnsi="宋体"/>
          <w:szCs w:val="21"/>
        </w:rPr>
      </w:pPr>
      <w:r>
        <w:rPr>
          <w:rFonts w:ascii="宋体" w:hAnsi="宋体"/>
          <w:szCs w:val="21"/>
        </w:rPr>
        <w:lastRenderedPageBreak/>
        <w:t>8</w:t>
      </w:r>
      <w:r>
        <w:rPr>
          <w:rFonts w:ascii="宋体" w:hAnsi="宋体" w:hint="eastAsia"/>
          <w:szCs w:val="21"/>
        </w:rPr>
        <w:t>、用水、用电、动火、动土、高空、吊装、有限空间、危化品、消防中断、特种设备、涉及放射性的等施工作业须向监管方提出申请，获得批准后方可施工；所有作业均须严格遵守国家和研究部有关规定，并接受主管方和监管方的监督。</w:t>
      </w:r>
    </w:p>
    <w:p w14:paraId="2CE170DD" w14:textId="77777777" w:rsidR="00BE7415" w:rsidRDefault="00BE7415" w:rsidP="00BE7415">
      <w:pPr>
        <w:rPr>
          <w:rFonts w:ascii="宋体" w:hAnsi="宋体"/>
          <w:szCs w:val="21"/>
        </w:rPr>
      </w:pPr>
      <w:r>
        <w:rPr>
          <w:rFonts w:ascii="宋体" w:hAnsi="宋体"/>
          <w:szCs w:val="21"/>
        </w:rPr>
        <w:t>9</w:t>
      </w:r>
      <w:r>
        <w:rPr>
          <w:rFonts w:ascii="宋体" w:hAnsi="宋体" w:hint="eastAsia"/>
          <w:szCs w:val="21"/>
        </w:rPr>
        <w:t>、施工人员须使用符合国家安全标准的操作设备及工器具，禁止使用过期、有缺陷或损坏的操作设备及工器具进行施工。</w:t>
      </w:r>
    </w:p>
    <w:p w14:paraId="5FB39CA9" w14:textId="77777777" w:rsidR="00BE7415" w:rsidRDefault="00BE7415" w:rsidP="00BE7415">
      <w:pPr>
        <w:rPr>
          <w:rFonts w:ascii="宋体" w:hAnsi="宋体"/>
          <w:szCs w:val="21"/>
        </w:rPr>
      </w:pPr>
      <w:r>
        <w:rPr>
          <w:rFonts w:ascii="宋体" w:hAnsi="宋体"/>
          <w:szCs w:val="21"/>
        </w:rPr>
        <w:t>10</w:t>
      </w:r>
      <w:r>
        <w:rPr>
          <w:rFonts w:ascii="宋体" w:hAnsi="宋体" w:hint="eastAsia"/>
          <w:szCs w:val="21"/>
        </w:rPr>
        <w:t>、施工过程中禁止乱拉电线、排插等，施工场地严禁乱堆乱放。</w:t>
      </w:r>
    </w:p>
    <w:p w14:paraId="088DD916" w14:textId="77777777" w:rsidR="00BE7415" w:rsidRDefault="00BE7415" w:rsidP="00BE7415">
      <w:pPr>
        <w:rPr>
          <w:rFonts w:ascii="宋体" w:hAnsi="宋体"/>
          <w:szCs w:val="21"/>
        </w:rPr>
      </w:pPr>
      <w:r>
        <w:rPr>
          <w:rFonts w:ascii="宋体" w:hAnsi="宋体"/>
          <w:szCs w:val="21"/>
        </w:rPr>
        <w:t>11</w:t>
      </w:r>
      <w:r>
        <w:rPr>
          <w:rFonts w:ascii="宋体" w:hAnsi="宋体" w:hint="eastAsia"/>
          <w:szCs w:val="21"/>
        </w:rPr>
        <w:t>、施工过程中，及时清理施工场地；施工完成后，严禁遗留施工垃圾。</w:t>
      </w:r>
    </w:p>
    <w:p w14:paraId="44CDE4BA" w14:textId="77777777" w:rsidR="00BE7415" w:rsidRDefault="00BE7415" w:rsidP="00BE7415">
      <w:pPr>
        <w:rPr>
          <w:rFonts w:ascii="宋体" w:hAnsi="宋体"/>
          <w:szCs w:val="21"/>
        </w:rPr>
      </w:pPr>
      <w:r>
        <w:rPr>
          <w:rFonts w:ascii="宋体" w:hAnsi="宋体" w:hint="eastAsia"/>
          <w:szCs w:val="21"/>
        </w:rPr>
        <w:t>（二）动火作业规定</w:t>
      </w:r>
    </w:p>
    <w:p w14:paraId="29CC9534" w14:textId="77777777" w:rsidR="00BE7415" w:rsidRDefault="00BE7415" w:rsidP="00BE7415">
      <w:pPr>
        <w:rPr>
          <w:rFonts w:ascii="宋体" w:hAnsi="宋体"/>
          <w:szCs w:val="21"/>
        </w:rPr>
      </w:pPr>
      <w:r>
        <w:rPr>
          <w:rFonts w:ascii="宋体" w:hAnsi="宋体"/>
          <w:szCs w:val="21"/>
        </w:rPr>
        <w:t>1</w:t>
      </w:r>
      <w:r>
        <w:rPr>
          <w:rFonts w:ascii="宋体" w:hAnsi="宋体" w:hint="eastAsia"/>
          <w:szCs w:val="21"/>
        </w:rPr>
        <w:t>、动火作业时焊割工须具有相应的焊工证、特种作业人员操作证，持证上岗。</w:t>
      </w:r>
    </w:p>
    <w:p w14:paraId="2884B95E" w14:textId="77777777" w:rsidR="00BE7415" w:rsidRDefault="00BE7415" w:rsidP="00BE7415">
      <w:pPr>
        <w:rPr>
          <w:rFonts w:ascii="宋体" w:hAnsi="宋体"/>
          <w:szCs w:val="21"/>
        </w:rPr>
      </w:pPr>
      <w:r>
        <w:rPr>
          <w:rFonts w:ascii="宋体" w:hAnsi="宋体"/>
          <w:szCs w:val="21"/>
        </w:rPr>
        <w:t>2</w:t>
      </w:r>
      <w:r>
        <w:rPr>
          <w:rFonts w:ascii="宋体" w:hAnsi="宋体" w:hint="eastAsia"/>
          <w:szCs w:val="21"/>
        </w:rPr>
        <w:t>、动火作业前施工人员须向监管方提交动火作业申请，在监管方确认并许可后方可开展动火作业。</w:t>
      </w:r>
    </w:p>
    <w:p w14:paraId="06C81DF3" w14:textId="77777777" w:rsidR="00BE7415" w:rsidRDefault="00BE7415" w:rsidP="00BE7415">
      <w:pPr>
        <w:rPr>
          <w:rFonts w:ascii="宋体" w:hAnsi="宋体"/>
          <w:szCs w:val="21"/>
        </w:rPr>
      </w:pPr>
      <w:r>
        <w:rPr>
          <w:rFonts w:ascii="宋体" w:hAnsi="宋体"/>
          <w:szCs w:val="21"/>
        </w:rPr>
        <w:t>3</w:t>
      </w:r>
      <w:r>
        <w:rPr>
          <w:rFonts w:ascii="宋体" w:hAnsi="宋体" w:hint="eastAsia"/>
          <w:szCs w:val="21"/>
        </w:rPr>
        <w:t>、动火作业人员须佩戴劳动保护用具，例如安全帽、护目镜等，确保施工中的人身安全。</w:t>
      </w:r>
    </w:p>
    <w:p w14:paraId="46319BBD" w14:textId="77777777" w:rsidR="00BE7415" w:rsidRDefault="00BE7415" w:rsidP="00BE7415">
      <w:pPr>
        <w:rPr>
          <w:rFonts w:ascii="宋体" w:hAnsi="宋体"/>
          <w:szCs w:val="21"/>
        </w:rPr>
      </w:pPr>
      <w:r>
        <w:rPr>
          <w:rFonts w:ascii="宋体" w:hAnsi="宋体"/>
          <w:szCs w:val="21"/>
        </w:rPr>
        <w:t>4</w:t>
      </w:r>
      <w:r>
        <w:rPr>
          <w:rFonts w:ascii="宋体" w:hAnsi="宋体" w:hint="eastAsia"/>
          <w:szCs w:val="21"/>
        </w:rPr>
        <w:t>、作业区域须放置足够的灭火器材、动火半径</w:t>
      </w:r>
      <w:r>
        <w:rPr>
          <w:rFonts w:ascii="宋体" w:hAnsi="宋体"/>
          <w:szCs w:val="21"/>
        </w:rPr>
        <w:t xml:space="preserve"> 5 </w:t>
      </w:r>
      <w:r>
        <w:rPr>
          <w:rFonts w:ascii="宋体" w:hAnsi="宋体" w:hint="eastAsia"/>
          <w:szCs w:val="21"/>
        </w:rPr>
        <w:t>米范围内必须清除易燃物，地沟、阴井、地漏须覆盖、封闭、隔离。特殊场地须制定动火方案，对确实无条件移走的可燃、易燃、易爆、危化品及设施设备等，施工人员须用严密的铁板、石棉瓦、防火屏风等将动火区域与外部有效隔离，隔离效果须获得主管方和监管方现场确认后方可施工。</w:t>
      </w:r>
    </w:p>
    <w:p w14:paraId="78307ECB" w14:textId="77777777" w:rsidR="00BE7415" w:rsidRDefault="00BE7415" w:rsidP="00BE7415">
      <w:pPr>
        <w:rPr>
          <w:rFonts w:ascii="宋体" w:hAnsi="宋体"/>
          <w:szCs w:val="21"/>
        </w:rPr>
      </w:pPr>
      <w:r>
        <w:rPr>
          <w:rFonts w:ascii="宋体" w:hAnsi="宋体"/>
          <w:szCs w:val="21"/>
        </w:rPr>
        <w:t>5</w:t>
      </w:r>
      <w:r>
        <w:rPr>
          <w:rFonts w:ascii="宋体" w:hAnsi="宋体" w:hint="eastAsia"/>
          <w:szCs w:val="21"/>
        </w:rPr>
        <w:t>、气焊割作业时，氧气瓶与乙炔、丙烷等易燃气体必须保持</w:t>
      </w:r>
      <w:r>
        <w:rPr>
          <w:rFonts w:ascii="宋体" w:hAnsi="宋体"/>
          <w:szCs w:val="21"/>
        </w:rPr>
        <w:t xml:space="preserve"> 10 </w:t>
      </w:r>
      <w:r>
        <w:rPr>
          <w:rFonts w:ascii="宋体" w:hAnsi="宋体" w:hint="eastAsia"/>
          <w:szCs w:val="21"/>
        </w:rPr>
        <w:t>米以上间距，与动火作业点必须保持</w:t>
      </w:r>
      <w:r>
        <w:rPr>
          <w:rFonts w:ascii="宋体" w:hAnsi="宋体"/>
          <w:szCs w:val="21"/>
        </w:rPr>
        <w:t xml:space="preserve"> 10 </w:t>
      </w:r>
      <w:r>
        <w:rPr>
          <w:rFonts w:ascii="宋体" w:hAnsi="宋体" w:hint="eastAsia"/>
          <w:szCs w:val="21"/>
        </w:rPr>
        <w:t>米以上间距。气瓶必须进行固定，禁止在阳光下暴晒。氧气瓶阀门、瓶口，必须密封完好。乙炔等燃气瓶禁止横躺卧放，运输气瓶时严禁撞击，剧烈滚动。</w:t>
      </w:r>
    </w:p>
    <w:p w14:paraId="777D297A" w14:textId="77777777" w:rsidR="00BE7415" w:rsidRDefault="00BE7415" w:rsidP="00BE7415">
      <w:pPr>
        <w:rPr>
          <w:rFonts w:ascii="宋体" w:hAnsi="宋体"/>
          <w:szCs w:val="21"/>
        </w:rPr>
      </w:pPr>
      <w:r>
        <w:rPr>
          <w:rFonts w:ascii="宋体" w:hAnsi="宋体"/>
          <w:szCs w:val="21"/>
        </w:rPr>
        <w:t>6</w:t>
      </w:r>
      <w:r>
        <w:rPr>
          <w:rFonts w:ascii="宋体" w:hAnsi="宋体" w:hint="eastAsia"/>
          <w:szCs w:val="21"/>
        </w:rPr>
        <w:t>、动火人员的动火设备和工具，如切割机、电焊机、电缆线等须符合国家标准，禁止使用过期、有缺陷的施工设备及工器具。</w:t>
      </w:r>
    </w:p>
    <w:p w14:paraId="17AD37B7" w14:textId="77777777" w:rsidR="00BE7415" w:rsidRDefault="00BE7415" w:rsidP="00BE7415">
      <w:pPr>
        <w:rPr>
          <w:rFonts w:ascii="宋体" w:hAnsi="宋体"/>
          <w:szCs w:val="21"/>
        </w:rPr>
      </w:pPr>
      <w:r>
        <w:rPr>
          <w:rFonts w:ascii="宋体" w:hAnsi="宋体"/>
          <w:szCs w:val="21"/>
        </w:rPr>
        <w:t>7</w:t>
      </w:r>
      <w:r>
        <w:rPr>
          <w:rFonts w:ascii="宋体" w:hAnsi="宋体" w:hint="eastAsia"/>
          <w:szCs w:val="21"/>
        </w:rPr>
        <w:t>、五级以上大风时（含五级）禁止露天动火。</w:t>
      </w:r>
    </w:p>
    <w:p w14:paraId="6B3F2DD6" w14:textId="77777777" w:rsidR="00BE7415" w:rsidRDefault="00BE7415" w:rsidP="00BE7415">
      <w:pPr>
        <w:rPr>
          <w:rFonts w:ascii="宋体" w:hAnsi="宋体"/>
          <w:szCs w:val="21"/>
        </w:rPr>
      </w:pPr>
      <w:r>
        <w:rPr>
          <w:rFonts w:ascii="宋体" w:hAnsi="宋体" w:hint="eastAsia"/>
          <w:szCs w:val="21"/>
        </w:rPr>
        <w:t>（三）高处作业规定</w:t>
      </w:r>
    </w:p>
    <w:p w14:paraId="71CE5A15" w14:textId="77777777" w:rsidR="00BE7415" w:rsidRDefault="00BE7415" w:rsidP="00BE7415">
      <w:pPr>
        <w:rPr>
          <w:rFonts w:ascii="宋体" w:hAnsi="宋体"/>
          <w:szCs w:val="21"/>
        </w:rPr>
      </w:pPr>
      <w:r>
        <w:rPr>
          <w:rFonts w:ascii="宋体" w:hAnsi="宋体" w:hint="eastAsia"/>
          <w:szCs w:val="21"/>
        </w:rPr>
        <w:t>凡在坠落高度基准面</w:t>
      </w:r>
      <w:r>
        <w:rPr>
          <w:rFonts w:ascii="宋体" w:hAnsi="宋体"/>
          <w:szCs w:val="21"/>
        </w:rPr>
        <w:t xml:space="preserve"> 2m </w:t>
      </w:r>
      <w:r>
        <w:rPr>
          <w:rFonts w:ascii="宋体" w:hAnsi="宋体" w:hint="eastAsia"/>
          <w:szCs w:val="21"/>
        </w:rPr>
        <w:t>以上（含</w:t>
      </w:r>
      <w:r>
        <w:rPr>
          <w:rFonts w:ascii="宋体" w:hAnsi="宋体"/>
          <w:szCs w:val="21"/>
        </w:rPr>
        <w:t xml:space="preserve"> 2m</w:t>
      </w:r>
      <w:r>
        <w:rPr>
          <w:rFonts w:ascii="宋体" w:hAnsi="宋体" w:hint="eastAsia"/>
          <w:szCs w:val="21"/>
        </w:rPr>
        <w:t>）有可能坠落的高处进行作业，都称为高处作业。</w:t>
      </w:r>
    </w:p>
    <w:p w14:paraId="1462D4D6" w14:textId="77777777" w:rsidR="00BE7415" w:rsidRDefault="00BE7415" w:rsidP="00BE7415">
      <w:pPr>
        <w:rPr>
          <w:rFonts w:ascii="宋体" w:hAnsi="宋体"/>
          <w:szCs w:val="21"/>
        </w:rPr>
      </w:pPr>
      <w:r>
        <w:rPr>
          <w:rFonts w:ascii="宋体" w:hAnsi="宋体"/>
          <w:szCs w:val="21"/>
        </w:rPr>
        <w:t>1</w:t>
      </w:r>
      <w:r>
        <w:rPr>
          <w:rFonts w:ascii="宋体" w:hAnsi="宋体" w:hint="eastAsia"/>
          <w:szCs w:val="21"/>
        </w:rPr>
        <w:t>、吊装作业规定</w:t>
      </w:r>
    </w:p>
    <w:p w14:paraId="2E8BDD4D" w14:textId="77777777" w:rsidR="00BE7415" w:rsidRDefault="00BE7415" w:rsidP="00BE7415">
      <w:pPr>
        <w:rPr>
          <w:rFonts w:ascii="宋体" w:hAnsi="宋体"/>
          <w:szCs w:val="21"/>
        </w:rPr>
      </w:pPr>
      <w:r>
        <w:rPr>
          <w:rFonts w:ascii="宋体" w:hAnsi="宋体"/>
          <w:szCs w:val="21"/>
        </w:rPr>
        <w:t>1</w:t>
      </w:r>
      <w:r>
        <w:rPr>
          <w:rFonts w:ascii="宋体" w:hAnsi="宋体" w:hint="eastAsia"/>
          <w:szCs w:val="21"/>
        </w:rPr>
        <w:t>）吊装作业人员须按国家有关规定持有相应的《特种作业人员操作证》。</w:t>
      </w:r>
    </w:p>
    <w:p w14:paraId="46B5985B" w14:textId="77777777" w:rsidR="00BE7415" w:rsidRDefault="00BE7415" w:rsidP="00BE7415">
      <w:pPr>
        <w:rPr>
          <w:rFonts w:ascii="宋体" w:hAnsi="宋体"/>
          <w:szCs w:val="21"/>
        </w:rPr>
      </w:pPr>
      <w:r>
        <w:rPr>
          <w:rFonts w:ascii="宋体" w:hAnsi="宋体"/>
          <w:szCs w:val="21"/>
        </w:rPr>
        <w:t>2</w:t>
      </w:r>
      <w:r>
        <w:rPr>
          <w:rFonts w:ascii="宋体" w:hAnsi="宋体" w:hint="eastAsia"/>
          <w:szCs w:val="21"/>
        </w:rPr>
        <w:t>）吊装作业人员须佩戴安全帽，安全帽应符合吊装行业安全标准。</w:t>
      </w:r>
    </w:p>
    <w:p w14:paraId="3FA2BC8A" w14:textId="77777777" w:rsidR="00BE7415" w:rsidRDefault="00BE7415" w:rsidP="00BE7415">
      <w:pPr>
        <w:rPr>
          <w:rFonts w:ascii="宋体" w:hAnsi="宋体"/>
          <w:szCs w:val="21"/>
        </w:rPr>
      </w:pPr>
      <w:r>
        <w:rPr>
          <w:rFonts w:ascii="宋体" w:hAnsi="宋体"/>
          <w:szCs w:val="21"/>
        </w:rPr>
        <w:t>3</w:t>
      </w:r>
      <w:r>
        <w:rPr>
          <w:rFonts w:ascii="宋体" w:hAnsi="宋体" w:hint="eastAsia"/>
          <w:szCs w:val="21"/>
        </w:rPr>
        <w:t>）吊装现场须设立警戒区，警戒区内禁止人员通行，设置现场隔离措施。</w:t>
      </w:r>
    </w:p>
    <w:p w14:paraId="6127E009" w14:textId="77777777" w:rsidR="00BE7415" w:rsidRDefault="00BE7415" w:rsidP="00BE7415">
      <w:pPr>
        <w:rPr>
          <w:rFonts w:ascii="宋体" w:hAnsi="宋体"/>
          <w:szCs w:val="21"/>
        </w:rPr>
      </w:pPr>
      <w:r>
        <w:rPr>
          <w:rFonts w:ascii="宋体" w:hAnsi="宋体"/>
          <w:szCs w:val="21"/>
        </w:rPr>
        <w:t>4</w:t>
      </w:r>
      <w:r>
        <w:rPr>
          <w:rFonts w:ascii="宋体" w:hAnsi="宋体" w:hint="eastAsia"/>
          <w:szCs w:val="21"/>
        </w:rPr>
        <w:t>）禁止将园区的建筑物、建构物、管道、设备等作为锚点进行吊装。</w:t>
      </w:r>
    </w:p>
    <w:p w14:paraId="51CA944F" w14:textId="77777777" w:rsidR="00BE7415" w:rsidRDefault="00BE7415" w:rsidP="00BE7415">
      <w:pPr>
        <w:rPr>
          <w:rFonts w:ascii="宋体" w:hAnsi="宋体"/>
          <w:szCs w:val="21"/>
        </w:rPr>
      </w:pPr>
      <w:r>
        <w:rPr>
          <w:rFonts w:ascii="宋体" w:hAnsi="宋体"/>
          <w:szCs w:val="21"/>
        </w:rPr>
        <w:t>5</w:t>
      </w:r>
      <w:r>
        <w:rPr>
          <w:rFonts w:ascii="宋体" w:hAnsi="宋体" w:hint="eastAsia"/>
          <w:szCs w:val="21"/>
        </w:rPr>
        <w:t>）恶劣天气</w:t>
      </w:r>
      <w:r>
        <w:rPr>
          <w:rFonts w:ascii="宋体" w:hAnsi="宋体"/>
          <w:szCs w:val="21"/>
        </w:rPr>
        <w:t>(</w:t>
      </w:r>
      <w:r>
        <w:rPr>
          <w:rFonts w:ascii="宋体" w:hAnsi="宋体" w:hint="eastAsia"/>
          <w:szCs w:val="21"/>
        </w:rPr>
        <w:t>台风、暴雨等</w:t>
      </w:r>
      <w:r>
        <w:rPr>
          <w:rFonts w:ascii="宋体" w:hAnsi="宋体"/>
          <w:szCs w:val="21"/>
        </w:rPr>
        <w:t>)</w:t>
      </w:r>
      <w:r>
        <w:rPr>
          <w:rFonts w:ascii="宋体" w:hAnsi="宋体" w:hint="eastAsia"/>
          <w:szCs w:val="21"/>
        </w:rPr>
        <w:t>禁止室外吊装。</w:t>
      </w:r>
    </w:p>
    <w:p w14:paraId="63A868C6" w14:textId="77777777" w:rsidR="00BE7415" w:rsidRDefault="00BE7415" w:rsidP="00BE7415">
      <w:pPr>
        <w:rPr>
          <w:rFonts w:ascii="宋体" w:hAnsi="宋体"/>
          <w:szCs w:val="21"/>
        </w:rPr>
      </w:pPr>
      <w:r>
        <w:rPr>
          <w:rFonts w:ascii="宋体" w:hAnsi="宋体"/>
          <w:szCs w:val="21"/>
        </w:rPr>
        <w:lastRenderedPageBreak/>
        <w:t>2</w:t>
      </w:r>
      <w:r>
        <w:rPr>
          <w:rFonts w:ascii="宋体" w:hAnsi="宋体" w:hint="eastAsia"/>
          <w:szCs w:val="21"/>
        </w:rPr>
        <w:t>、登高作业规定</w:t>
      </w:r>
    </w:p>
    <w:p w14:paraId="4EC8581C" w14:textId="77777777" w:rsidR="00BE7415" w:rsidRDefault="00BE7415" w:rsidP="00BE7415">
      <w:pPr>
        <w:rPr>
          <w:rFonts w:ascii="宋体" w:hAnsi="宋体"/>
          <w:szCs w:val="21"/>
        </w:rPr>
      </w:pPr>
      <w:r>
        <w:rPr>
          <w:rFonts w:ascii="宋体" w:hAnsi="宋体"/>
          <w:szCs w:val="21"/>
        </w:rPr>
        <w:t>1</w:t>
      </w:r>
      <w:r>
        <w:rPr>
          <w:rFonts w:ascii="宋体" w:hAnsi="宋体" w:hint="eastAsia"/>
          <w:szCs w:val="21"/>
        </w:rPr>
        <w:t>）作业人员应系好安全带，佩戴安全帽；</w:t>
      </w:r>
    </w:p>
    <w:p w14:paraId="76E8FE63" w14:textId="77777777" w:rsidR="00BE7415" w:rsidRDefault="00BE7415" w:rsidP="00BE7415">
      <w:pPr>
        <w:rPr>
          <w:rFonts w:ascii="宋体" w:hAnsi="宋体"/>
          <w:szCs w:val="21"/>
        </w:rPr>
      </w:pPr>
      <w:r>
        <w:rPr>
          <w:rFonts w:ascii="宋体" w:hAnsi="宋体"/>
          <w:szCs w:val="21"/>
        </w:rPr>
        <w:t>2</w:t>
      </w:r>
      <w:r>
        <w:rPr>
          <w:rFonts w:ascii="宋体" w:hAnsi="宋体" w:hint="eastAsia"/>
          <w:szCs w:val="21"/>
        </w:rPr>
        <w:t>）作业人员在高处从事脚手架、跨越架架设或安装、维护、拆除的作业须持有《特种作业操作证》；适用于利用专用设备进行建筑物内外装饰、清洁、装修，电力、电信等线路架设，高处管道架设，小型空调高处安装、维修，各种设备设施与户外广告设施的安装、检修、维护以及在高处从事建筑物、设备设施拆除作业。</w:t>
      </w:r>
    </w:p>
    <w:p w14:paraId="63742276" w14:textId="77777777" w:rsidR="00BE7415" w:rsidRDefault="00BE7415" w:rsidP="00BE7415">
      <w:pPr>
        <w:rPr>
          <w:rFonts w:ascii="宋体" w:hAnsi="宋体"/>
          <w:szCs w:val="21"/>
        </w:rPr>
      </w:pPr>
      <w:r>
        <w:rPr>
          <w:rFonts w:ascii="宋体" w:hAnsi="宋体"/>
          <w:szCs w:val="21"/>
        </w:rPr>
        <w:t>3</w:t>
      </w:r>
      <w:r>
        <w:rPr>
          <w:rFonts w:ascii="宋体" w:hAnsi="宋体" w:hint="eastAsia"/>
          <w:szCs w:val="21"/>
        </w:rPr>
        <w:t>）作业区域下方须采取现场隔离措施，设立警戒区。</w:t>
      </w:r>
    </w:p>
    <w:p w14:paraId="795AE480" w14:textId="77777777" w:rsidR="00BE7415" w:rsidRDefault="00BE7415" w:rsidP="00BE7415">
      <w:pPr>
        <w:rPr>
          <w:rFonts w:ascii="宋体" w:hAnsi="宋体"/>
          <w:szCs w:val="21"/>
        </w:rPr>
      </w:pPr>
      <w:r>
        <w:rPr>
          <w:rFonts w:ascii="宋体" w:hAnsi="宋体"/>
          <w:szCs w:val="21"/>
        </w:rPr>
        <w:t>4</w:t>
      </w:r>
      <w:r>
        <w:rPr>
          <w:rFonts w:ascii="宋体" w:hAnsi="宋体" w:hint="eastAsia"/>
          <w:szCs w:val="21"/>
        </w:rPr>
        <w:t>）作业区域的脚手架、护栏、防护网必须安全可靠。</w:t>
      </w:r>
    </w:p>
    <w:p w14:paraId="2EFD0853" w14:textId="77777777" w:rsidR="00BE7415" w:rsidRDefault="00BE7415" w:rsidP="00BE7415">
      <w:pPr>
        <w:rPr>
          <w:rFonts w:ascii="宋体" w:hAnsi="宋体"/>
          <w:szCs w:val="21"/>
        </w:rPr>
      </w:pPr>
      <w:r>
        <w:rPr>
          <w:rFonts w:ascii="宋体" w:hAnsi="宋体"/>
          <w:szCs w:val="21"/>
        </w:rPr>
        <w:t>5</w:t>
      </w:r>
      <w:r>
        <w:rPr>
          <w:rFonts w:ascii="宋体" w:hAnsi="宋体" w:hint="eastAsia"/>
          <w:szCs w:val="21"/>
        </w:rPr>
        <w:t>）作业过程中严禁高空抛物。</w:t>
      </w:r>
    </w:p>
    <w:p w14:paraId="3C351B83" w14:textId="77777777" w:rsidR="00BE7415" w:rsidRDefault="00BE7415" w:rsidP="00BE7415">
      <w:pPr>
        <w:rPr>
          <w:rFonts w:ascii="宋体" w:hAnsi="宋体"/>
          <w:szCs w:val="21"/>
        </w:rPr>
      </w:pPr>
      <w:r>
        <w:rPr>
          <w:rFonts w:ascii="宋体" w:hAnsi="宋体"/>
          <w:szCs w:val="21"/>
        </w:rPr>
        <w:t>6</w:t>
      </w:r>
      <w:r>
        <w:rPr>
          <w:rFonts w:ascii="宋体" w:hAnsi="宋体" w:hint="eastAsia"/>
          <w:szCs w:val="21"/>
        </w:rPr>
        <w:t>）恶劣天气</w:t>
      </w:r>
      <w:r>
        <w:rPr>
          <w:rFonts w:ascii="宋体" w:hAnsi="宋体"/>
          <w:szCs w:val="21"/>
        </w:rPr>
        <w:t>(</w:t>
      </w:r>
      <w:r>
        <w:rPr>
          <w:rFonts w:ascii="宋体" w:hAnsi="宋体" w:hint="eastAsia"/>
          <w:szCs w:val="21"/>
        </w:rPr>
        <w:t>台风、暴雨等</w:t>
      </w:r>
      <w:r>
        <w:rPr>
          <w:rFonts w:ascii="宋体" w:hAnsi="宋体"/>
          <w:szCs w:val="21"/>
        </w:rPr>
        <w:t>)</w:t>
      </w:r>
      <w:r>
        <w:rPr>
          <w:rFonts w:ascii="宋体" w:hAnsi="宋体" w:hint="eastAsia"/>
          <w:szCs w:val="21"/>
        </w:rPr>
        <w:t>禁止室外登高作业。</w:t>
      </w:r>
    </w:p>
    <w:p w14:paraId="5C6D55BE" w14:textId="77777777" w:rsidR="00BE7415" w:rsidRDefault="00BE7415" w:rsidP="00BE7415">
      <w:pPr>
        <w:rPr>
          <w:rFonts w:ascii="宋体" w:hAnsi="宋体"/>
          <w:szCs w:val="21"/>
        </w:rPr>
      </w:pPr>
      <w:r>
        <w:rPr>
          <w:rFonts w:ascii="宋体" w:hAnsi="宋体" w:hint="eastAsia"/>
          <w:szCs w:val="21"/>
        </w:rPr>
        <w:t>（四）有限空间作业规定</w:t>
      </w:r>
    </w:p>
    <w:p w14:paraId="697F3C1A" w14:textId="77777777" w:rsidR="00BE7415" w:rsidRDefault="00BE7415" w:rsidP="00BE7415">
      <w:pPr>
        <w:rPr>
          <w:rFonts w:ascii="宋体" w:hAnsi="宋体"/>
          <w:szCs w:val="21"/>
        </w:rPr>
      </w:pPr>
      <w:r>
        <w:rPr>
          <w:rFonts w:ascii="宋体" w:hAnsi="宋体"/>
          <w:szCs w:val="21"/>
        </w:rPr>
        <w:t>1</w:t>
      </w:r>
      <w:r>
        <w:rPr>
          <w:rFonts w:ascii="宋体" w:hAnsi="宋体" w:hint="eastAsia"/>
          <w:szCs w:val="21"/>
        </w:rPr>
        <w:t>、作业现场须先进行通风，然后检测，检测合格后方可施工。</w:t>
      </w:r>
    </w:p>
    <w:p w14:paraId="5131A8BB" w14:textId="77777777" w:rsidR="00BE7415" w:rsidRDefault="00BE7415" w:rsidP="00BE7415">
      <w:pPr>
        <w:rPr>
          <w:rFonts w:ascii="宋体" w:hAnsi="宋体"/>
          <w:szCs w:val="21"/>
        </w:rPr>
      </w:pPr>
      <w:r>
        <w:rPr>
          <w:rFonts w:ascii="宋体" w:hAnsi="宋体"/>
          <w:szCs w:val="21"/>
        </w:rPr>
        <w:t>2</w:t>
      </w:r>
      <w:r>
        <w:rPr>
          <w:rFonts w:ascii="宋体" w:hAnsi="宋体" w:hint="eastAsia"/>
          <w:szCs w:val="21"/>
        </w:rPr>
        <w:t>、作业人员须佩戴安全帽和劳动保护用具。</w:t>
      </w:r>
    </w:p>
    <w:p w14:paraId="7922EE5D" w14:textId="77777777" w:rsidR="00BE7415" w:rsidRDefault="00BE7415" w:rsidP="00BE7415">
      <w:pPr>
        <w:rPr>
          <w:rFonts w:ascii="宋体" w:hAnsi="宋体"/>
          <w:szCs w:val="21"/>
        </w:rPr>
      </w:pPr>
      <w:r>
        <w:rPr>
          <w:rFonts w:ascii="宋体" w:hAnsi="宋体"/>
          <w:szCs w:val="21"/>
        </w:rPr>
        <w:t>3</w:t>
      </w:r>
      <w:r>
        <w:rPr>
          <w:rFonts w:ascii="宋体" w:hAnsi="宋体" w:hint="eastAsia"/>
          <w:szCs w:val="21"/>
        </w:rPr>
        <w:t>、按作业需求配备灭火器材和通风设备。</w:t>
      </w:r>
    </w:p>
    <w:p w14:paraId="4C1F5D38" w14:textId="77777777" w:rsidR="00BE7415" w:rsidRDefault="00BE7415" w:rsidP="00BE7415">
      <w:pPr>
        <w:rPr>
          <w:rFonts w:ascii="宋体" w:hAnsi="宋体"/>
          <w:szCs w:val="21"/>
        </w:rPr>
      </w:pPr>
      <w:r>
        <w:rPr>
          <w:rFonts w:ascii="宋体" w:hAnsi="宋体"/>
          <w:szCs w:val="21"/>
        </w:rPr>
        <w:t>4</w:t>
      </w:r>
      <w:r>
        <w:rPr>
          <w:rFonts w:ascii="宋体" w:hAnsi="宋体" w:hint="eastAsia"/>
          <w:szCs w:val="21"/>
        </w:rPr>
        <w:t>、作业现场须配备个人防中毒窒息等防护装备。</w:t>
      </w:r>
    </w:p>
    <w:p w14:paraId="6A481BDC" w14:textId="77777777" w:rsidR="00BE7415" w:rsidRDefault="00BE7415" w:rsidP="00BE7415">
      <w:pPr>
        <w:rPr>
          <w:rFonts w:ascii="宋体" w:hAnsi="宋体"/>
          <w:szCs w:val="21"/>
        </w:rPr>
      </w:pPr>
      <w:r>
        <w:rPr>
          <w:rFonts w:ascii="宋体" w:hAnsi="宋体"/>
          <w:szCs w:val="21"/>
        </w:rPr>
        <w:t>5</w:t>
      </w:r>
      <w:r>
        <w:rPr>
          <w:rFonts w:ascii="宋体" w:hAnsi="宋体" w:hint="eastAsia"/>
          <w:szCs w:val="21"/>
        </w:rPr>
        <w:t>、作业现场须设置警示标识，严禁无防护监护措施作业。</w:t>
      </w:r>
    </w:p>
    <w:p w14:paraId="6B61C40D" w14:textId="77777777" w:rsidR="00BE7415" w:rsidRDefault="00BE7415" w:rsidP="00BE7415">
      <w:pPr>
        <w:rPr>
          <w:rFonts w:ascii="宋体" w:hAnsi="宋体"/>
          <w:szCs w:val="21"/>
        </w:rPr>
      </w:pPr>
      <w:r>
        <w:rPr>
          <w:rFonts w:ascii="宋体" w:hAnsi="宋体"/>
          <w:szCs w:val="21"/>
        </w:rPr>
        <w:t>6</w:t>
      </w:r>
      <w:r>
        <w:rPr>
          <w:rFonts w:ascii="宋体" w:hAnsi="宋体" w:hint="eastAsia"/>
          <w:szCs w:val="21"/>
        </w:rPr>
        <w:t>、作业区域出入口必须保持畅通。</w:t>
      </w:r>
    </w:p>
    <w:p w14:paraId="20AB0D9A" w14:textId="77777777" w:rsidR="00BE7415" w:rsidRDefault="00BE7415" w:rsidP="00BE7415">
      <w:pPr>
        <w:rPr>
          <w:rFonts w:ascii="宋体" w:hAnsi="宋体"/>
          <w:szCs w:val="21"/>
        </w:rPr>
      </w:pPr>
      <w:r>
        <w:rPr>
          <w:rFonts w:ascii="宋体" w:hAnsi="宋体"/>
          <w:szCs w:val="21"/>
        </w:rPr>
        <w:t>7</w:t>
      </w:r>
      <w:r>
        <w:rPr>
          <w:rFonts w:ascii="宋体" w:hAnsi="宋体" w:hint="eastAsia"/>
          <w:szCs w:val="21"/>
        </w:rPr>
        <w:t>、作业现场严禁存放易燃物及危化品。</w:t>
      </w:r>
    </w:p>
    <w:p w14:paraId="5D358F8E" w14:textId="77777777" w:rsidR="00BE7415" w:rsidRDefault="00BE7415" w:rsidP="00BE7415">
      <w:pPr>
        <w:rPr>
          <w:rFonts w:ascii="宋体" w:hAnsi="宋体"/>
          <w:szCs w:val="21"/>
        </w:rPr>
      </w:pPr>
      <w:r>
        <w:rPr>
          <w:rFonts w:ascii="宋体" w:hAnsi="宋体"/>
          <w:szCs w:val="21"/>
        </w:rPr>
        <w:t>8</w:t>
      </w:r>
      <w:r>
        <w:rPr>
          <w:rFonts w:ascii="宋体" w:hAnsi="宋体" w:hint="eastAsia"/>
          <w:szCs w:val="21"/>
        </w:rPr>
        <w:t>、作业现场禁止交叉作业。</w:t>
      </w:r>
    </w:p>
    <w:p w14:paraId="6AD126C8" w14:textId="77777777" w:rsidR="00BE7415" w:rsidRDefault="00BE7415" w:rsidP="00BE7415">
      <w:pPr>
        <w:rPr>
          <w:rFonts w:ascii="宋体" w:hAnsi="宋体"/>
          <w:szCs w:val="21"/>
        </w:rPr>
      </w:pPr>
      <w:r>
        <w:rPr>
          <w:rFonts w:ascii="宋体" w:hAnsi="宋体"/>
          <w:szCs w:val="21"/>
        </w:rPr>
        <w:t>9</w:t>
      </w:r>
      <w:r>
        <w:rPr>
          <w:rFonts w:ascii="宋体" w:hAnsi="宋体" w:hint="eastAsia"/>
          <w:szCs w:val="21"/>
        </w:rPr>
        <w:t>、作业现场及周边</w:t>
      </w:r>
      <w:r>
        <w:rPr>
          <w:rFonts w:ascii="宋体" w:hAnsi="宋体"/>
          <w:szCs w:val="21"/>
        </w:rPr>
        <w:t xml:space="preserve"> 15 </w:t>
      </w:r>
      <w:r>
        <w:rPr>
          <w:rFonts w:ascii="宋体" w:hAnsi="宋体" w:hint="eastAsia"/>
          <w:szCs w:val="21"/>
        </w:rPr>
        <w:t>米范围内严禁吸烟。</w:t>
      </w:r>
    </w:p>
    <w:p w14:paraId="74C9AB95" w14:textId="77777777" w:rsidR="00BE7415" w:rsidRDefault="00BE7415" w:rsidP="00BE7415">
      <w:pPr>
        <w:rPr>
          <w:rFonts w:ascii="宋体" w:hAnsi="宋体"/>
          <w:szCs w:val="21"/>
        </w:rPr>
      </w:pPr>
      <w:r>
        <w:rPr>
          <w:rFonts w:ascii="宋体" w:hAnsi="宋体" w:hint="eastAsia"/>
          <w:szCs w:val="21"/>
        </w:rPr>
        <w:t>（五）危化品作业规定</w:t>
      </w:r>
    </w:p>
    <w:p w14:paraId="77C866BD" w14:textId="77777777" w:rsidR="00BE7415" w:rsidRDefault="00BE7415" w:rsidP="00BE7415">
      <w:pPr>
        <w:rPr>
          <w:rFonts w:ascii="宋体" w:hAnsi="宋体"/>
          <w:szCs w:val="21"/>
        </w:rPr>
      </w:pPr>
      <w:r>
        <w:rPr>
          <w:rFonts w:ascii="宋体" w:hAnsi="宋体"/>
          <w:szCs w:val="21"/>
        </w:rPr>
        <w:t>1</w:t>
      </w:r>
      <w:r>
        <w:rPr>
          <w:rFonts w:ascii="宋体" w:hAnsi="宋体" w:hint="eastAsia"/>
          <w:szCs w:val="21"/>
        </w:rPr>
        <w:t>、危化品作业人员须按国家有关规定持有相应的证件。</w:t>
      </w:r>
    </w:p>
    <w:p w14:paraId="5E1A6B5A" w14:textId="77777777" w:rsidR="00BE7415" w:rsidRDefault="00BE7415" w:rsidP="00BE7415">
      <w:pPr>
        <w:rPr>
          <w:rFonts w:ascii="宋体" w:hAnsi="宋体"/>
          <w:szCs w:val="21"/>
        </w:rPr>
      </w:pPr>
      <w:r>
        <w:rPr>
          <w:rFonts w:ascii="宋体" w:hAnsi="宋体"/>
          <w:szCs w:val="21"/>
        </w:rPr>
        <w:t>2</w:t>
      </w:r>
      <w:r>
        <w:rPr>
          <w:rFonts w:ascii="宋体" w:hAnsi="宋体" w:hint="eastAsia"/>
          <w:szCs w:val="21"/>
        </w:rPr>
        <w:t>、作业人员须佩戴相应的劳动防护用具。</w:t>
      </w:r>
    </w:p>
    <w:p w14:paraId="36953DED" w14:textId="77777777" w:rsidR="00BE7415" w:rsidRDefault="00BE7415" w:rsidP="00BE7415">
      <w:pPr>
        <w:rPr>
          <w:rFonts w:ascii="宋体" w:hAnsi="宋体"/>
          <w:szCs w:val="21"/>
        </w:rPr>
      </w:pPr>
      <w:r>
        <w:rPr>
          <w:rFonts w:ascii="宋体" w:hAnsi="宋体"/>
          <w:szCs w:val="21"/>
        </w:rPr>
        <w:t>3</w:t>
      </w:r>
      <w:r>
        <w:rPr>
          <w:rFonts w:ascii="宋体" w:hAnsi="宋体" w:hint="eastAsia"/>
          <w:szCs w:val="21"/>
        </w:rPr>
        <w:t>、作业现场须配备适量的灭火器材。</w:t>
      </w:r>
    </w:p>
    <w:p w14:paraId="16758BF6" w14:textId="77777777" w:rsidR="00BE7415" w:rsidRDefault="00BE7415" w:rsidP="00BE7415">
      <w:pPr>
        <w:rPr>
          <w:rFonts w:ascii="宋体" w:hAnsi="宋体"/>
          <w:szCs w:val="21"/>
        </w:rPr>
      </w:pPr>
      <w:r>
        <w:rPr>
          <w:rFonts w:ascii="宋体" w:hAnsi="宋体"/>
          <w:szCs w:val="21"/>
        </w:rPr>
        <w:t>4</w:t>
      </w:r>
      <w:r>
        <w:rPr>
          <w:rFonts w:ascii="宋体" w:hAnsi="宋体" w:hint="eastAsia"/>
          <w:szCs w:val="21"/>
        </w:rPr>
        <w:t>、危化品要轻拿轻放、禁止倒置、拖拽、倾斜、摩擦、撞击等。</w:t>
      </w:r>
    </w:p>
    <w:p w14:paraId="36870E32" w14:textId="77777777" w:rsidR="00BE7415" w:rsidRDefault="00BE7415" w:rsidP="00BE7415">
      <w:pPr>
        <w:rPr>
          <w:rFonts w:ascii="宋体" w:hAnsi="宋体"/>
          <w:szCs w:val="21"/>
        </w:rPr>
      </w:pPr>
      <w:r>
        <w:rPr>
          <w:rFonts w:ascii="宋体" w:hAnsi="宋体"/>
          <w:szCs w:val="21"/>
        </w:rPr>
        <w:t>5</w:t>
      </w:r>
      <w:r>
        <w:rPr>
          <w:rFonts w:ascii="宋体" w:hAnsi="宋体" w:hint="eastAsia"/>
          <w:szCs w:val="21"/>
        </w:rPr>
        <w:t>、危化品须分类存放，对相互接触易引发燃烧、爆炸或灭火方法不同的物品，禁止同库储放。</w:t>
      </w:r>
    </w:p>
    <w:p w14:paraId="763865FC" w14:textId="77777777" w:rsidR="00BE7415" w:rsidRDefault="00BE7415" w:rsidP="00BE7415">
      <w:pPr>
        <w:rPr>
          <w:rFonts w:ascii="宋体" w:hAnsi="宋体"/>
          <w:szCs w:val="21"/>
        </w:rPr>
      </w:pPr>
      <w:r>
        <w:rPr>
          <w:rFonts w:ascii="宋体" w:hAnsi="宋体"/>
          <w:szCs w:val="21"/>
        </w:rPr>
        <w:t>6</w:t>
      </w:r>
      <w:r>
        <w:rPr>
          <w:rFonts w:ascii="宋体" w:hAnsi="宋体" w:hint="eastAsia"/>
          <w:szCs w:val="21"/>
        </w:rPr>
        <w:t>、作业中所使用的危化品的采购、运输、处理须严格遵守国家规定。</w:t>
      </w:r>
    </w:p>
    <w:p w14:paraId="6CAD5BDF" w14:textId="77777777" w:rsidR="00BE7415" w:rsidRDefault="00BE7415" w:rsidP="00BE7415">
      <w:pPr>
        <w:rPr>
          <w:rFonts w:ascii="宋体" w:hAnsi="宋体"/>
          <w:szCs w:val="21"/>
        </w:rPr>
      </w:pPr>
      <w:r>
        <w:rPr>
          <w:rFonts w:ascii="宋体" w:hAnsi="宋体"/>
          <w:szCs w:val="21"/>
        </w:rPr>
        <w:t>7</w:t>
      </w:r>
      <w:r>
        <w:rPr>
          <w:rFonts w:ascii="宋体" w:hAnsi="宋体" w:hint="eastAsia"/>
          <w:szCs w:val="21"/>
        </w:rPr>
        <w:t>、作业现场严禁吸烟。</w:t>
      </w:r>
    </w:p>
    <w:p w14:paraId="51AA666F" w14:textId="77777777" w:rsidR="00BE7415" w:rsidRDefault="00BE7415" w:rsidP="00BE7415">
      <w:pPr>
        <w:rPr>
          <w:rFonts w:ascii="宋体" w:hAnsi="宋体"/>
          <w:szCs w:val="21"/>
        </w:rPr>
      </w:pPr>
      <w:r>
        <w:rPr>
          <w:rFonts w:ascii="宋体" w:hAnsi="宋体" w:hint="eastAsia"/>
          <w:szCs w:val="21"/>
        </w:rPr>
        <w:t>（六）涉及放射性的作业规定</w:t>
      </w:r>
    </w:p>
    <w:p w14:paraId="112883DF" w14:textId="77777777" w:rsidR="00BE7415" w:rsidRDefault="00BE7415" w:rsidP="00BE7415">
      <w:pPr>
        <w:ind w:firstLineChars="200" w:firstLine="420"/>
        <w:rPr>
          <w:rFonts w:ascii="宋体" w:hAnsi="宋体"/>
          <w:szCs w:val="21"/>
        </w:rPr>
      </w:pPr>
      <w:r>
        <w:rPr>
          <w:rFonts w:ascii="宋体" w:hAnsi="宋体" w:hint="eastAsia"/>
          <w:szCs w:val="21"/>
        </w:rPr>
        <w:t>涉及放射性的作业须手续齐全并预先制定专项施工方案，获得主管方和监管方同意后方可施</w:t>
      </w:r>
      <w:r>
        <w:rPr>
          <w:rFonts w:ascii="宋体" w:hAnsi="宋体" w:hint="eastAsia"/>
          <w:szCs w:val="21"/>
        </w:rPr>
        <w:lastRenderedPageBreak/>
        <w:t>工。</w:t>
      </w:r>
    </w:p>
    <w:p w14:paraId="5A57C9CB" w14:textId="77777777" w:rsidR="00BE7415" w:rsidRDefault="00BE7415" w:rsidP="00BE7415">
      <w:pPr>
        <w:rPr>
          <w:rFonts w:ascii="宋体" w:hAnsi="宋体"/>
          <w:szCs w:val="21"/>
        </w:rPr>
      </w:pPr>
      <w:r>
        <w:rPr>
          <w:rFonts w:ascii="宋体" w:hAnsi="宋体" w:hint="eastAsia"/>
          <w:szCs w:val="21"/>
        </w:rPr>
        <w:t>（七）交叉作业规定</w:t>
      </w:r>
    </w:p>
    <w:p w14:paraId="74E54B08" w14:textId="77777777" w:rsidR="00BE7415" w:rsidRDefault="00BE7415" w:rsidP="00BE7415">
      <w:pPr>
        <w:ind w:firstLineChars="200" w:firstLine="420"/>
        <w:rPr>
          <w:rFonts w:ascii="宋体" w:hAnsi="宋体"/>
          <w:szCs w:val="21"/>
        </w:rPr>
      </w:pPr>
      <w:r>
        <w:rPr>
          <w:rFonts w:ascii="宋体" w:hAnsi="宋体" w:hint="eastAsia"/>
          <w:szCs w:val="21"/>
        </w:rPr>
        <w:t>交叉作业指两个及以上施工单位在同一作业区域内进行施工。包括立体交叉作业和平面交叉作业。双方签订安全协议，明确安全责任。交叉作业须预先制定专项施工方案，获得主管方和监管方同意后方可施工。</w:t>
      </w:r>
    </w:p>
    <w:p w14:paraId="1B7C6D64" w14:textId="77777777" w:rsidR="00BE7415" w:rsidRDefault="00BE7415" w:rsidP="00BE7415">
      <w:pPr>
        <w:rPr>
          <w:rFonts w:ascii="宋体" w:hAnsi="宋体"/>
          <w:b/>
          <w:szCs w:val="21"/>
        </w:rPr>
      </w:pPr>
      <w:r>
        <w:rPr>
          <w:rFonts w:ascii="宋体" w:hAnsi="宋体" w:hint="eastAsia"/>
          <w:b/>
          <w:szCs w:val="21"/>
        </w:rPr>
        <w:t>六、施工场地验收</w:t>
      </w:r>
    </w:p>
    <w:p w14:paraId="0F7D55FF" w14:textId="77777777" w:rsidR="00BE7415" w:rsidRDefault="00BE7415" w:rsidP="00BE7415">
      <w:pPr>
        <w:ind w:firstLineChars="200" w:firstLine="420"/>
        <w:rPr>
          <w:rFonts w:ascii="宋体" w:hAnsi="宋体"/>
          <w:szCs w:val="21"/>
        </w:rPr>
      </w:pPr>
      <w:r>
        <w:rPr>
          <w:rFonts w:ascii="宋体" w:hAnsi="宋体" w:hint="eastAsia"/>
          <w:szCs w:val="21"/>
        </w:rPr>
        <w:t>施工完成后，由监管方对施工场地周边的设施、环境、安全等进行核实验收，验收合格并办理相关手续后施工单位才能退场，如发现遗留问题，施工单位需在限期内完成整改后才能退场。</w:t>
      </w:r>
    </w:p>
    <w:p w14:paraId="5658C1BF" w14:textId="77777777" w:rsidR="00BE7415" w:rsidRDefault="00BE7415" w:rsidP="00BE7415">
      <w:pPr>
        <w:rPr>
          <w:rFonts w:ascii="宋体" w:hAnsi="宋体"/>
          <w:b/>
          <w:szCs w:val="21"/>
        </w:rPr>
      </w:pPr>
      <w:r>
        <w:rPr>
          <w:rFonts w:ascii="宋体" w:hAnsi="宋体" w:hint="eastAsia"/>
          <w:b/>
          <w:szCs w:val="21"/>
        </w:rPr>
        <w:t>七、其他</w:t>
      </w:r>
    </w:p>
    <w:p w14:paraId="260D9960" w14:textId="77777777" w:rsidR="00BE7415" w:rsidRDefault="00BE7415" w:rsidP="00BE7415">
      <w:pPr>
        <w:ind w:firstLineChars="200" w:firstLine="420"/>
        <w:rPr>
          <w:rFonts w:ascii="宋体" w:hAnsi="宋体"/>
          <w:szCs w:val="21"/>
        </w:rPr>
      </w:pPr>
      <w:r>
        <w:rPr>
          <w:rFonts w:ascii="宋体" w:hAnsi="宋体" w:hint="eastAsia"/>
          <w:szCs w:val="21"/>
        </w:rPr>
        <w:t>为落实执行《高能物理研究所东莞研究部园区施工作业管理规定》，特制订《高能物理研究所东莞研究部园区施工作业违规处罚办法》，见附件。本规定自发布之日起执行，由高能物理研究所东莞研究部负责解释。</w:t>
      </w:r>
    </w:p>
    <w:p w14:paraId="72C1BB4F" w14:textId="77777777" w:rsidR="00BE7415" w:rsidRDefault="00BE7415" w:rsidP="00BE7415">
      <w:pPr>
        <w:rPr>
          <w:rFonts w:ascii="宋体" w:hAnsi="宋体"/>
          <w:szCs w:val="21"/>
        </w:rPr>
      </w:pPr>
      <w:r>
        <w:rPr>
          <w:rFonts w:ascii="宋体" w:hAnsi="宋体" w:hint="eastAsia"/>
          <w:szCs w:val="21"/>
        </w:rPr>
        <w:t>附件：高能物理研究所东莞研究部园区施工作业违规处罚办法</w:t>
      </w:r>
    </w:p>
    <w:p w14:paraId="0D3BB1D3" w14:textId="77777777" w:rsidR="00BE7415" w:rsidRDefault="00BE7415" w:rsidP="00BE7415">
      <w:pPr>
        <w:rPr>
          <w:szCs w:val="21"/>
        </w:rPr>
      </w:pPr>
    </w:p>
    <w:p w14:paraId="4621A353" w14:textId="77777777" w:rsidR="00BE7415" w:rsidRDefault="00BE7415" w:rsidP="00BE7415">
      <w:pPr>
        <w:rPr>
          <w:sz w:val="32"/>
          <w:szCs w:val="32"/>
        </w:rPr>
      </w:pPr>
    </w:p>
    <w:p w14:paraId="13837F6C" w14:textId="77777777" w:rsidR="00BE7415" w:rsidRDefault="00BE7415" w:rsidP="00BE7415">
      <w:pPr>
        <w:widowControl/>
        <w:jc w:val="left"/>
        <w:rPr>
          <w:szCs w:val="21"/>
        </w:rPr>
      </w:pPr>
      <w:r>
        <w:rPr>
          <w:szCs w:val="21"/>
        </w:rPr>
        <w:br w:type="page"/>
      </w:r>
    </w:p>
    <w:p w14:paraId="36BC04A9" w14:textId="77777777" w:rsidR="00BE7415" w:rsidRDefault="00BE7415" w:rsidP="00BE7415">
      <w:pPr>
        <w:rPr>
          <w:rFonts w:ascii="宋体" w:hAnsi="宋体"/>
          <w:szCs w:val="21"/>
        </w:rPr>
      </w:pPr>
      <w:r>
        <w:rPr>
          <w:rFonts w:ascii="宋体" w:hAnsi="宋体" w:hint="eastAsia"/>
          <w:szCs w:val="21"/>
        </w:rPr>
        <w:lastRenderedPageBreak/>
        <w:t>附</w:t>
      </w:r>
      <w:r w:rsidRPr="00BE7415">
        <w:rPr>
          <w:rFonts w:ascii="宋体" w:hAnsi="宋体" w:cs="宋体" w:hint="eastAsia"/>
          <w:kern w:val="0"/>
          <w:sz w:val="24"/>
          <w:lang w:val="zh-CN"/>
        </w:rPr>
        <w:t>件：</w:t>
      </w:r>
    </w:p>
    <w:p w14:paraId="660BAA99" w14:textId="77777777" w:rsidR="00BE7415" w:rsidRDefault="00BE7415" w:rsidP="00BE7415">
      <w:pPr>
        <w:jc w:val="center"/>
        <w:rPr>
          <w:rFonts w:ascii="宋体" w:hAnsi="宋体"/>
          <w:b/>
          <w:sz w:val="32"/>
          <w:szCs w:val="32"/>
        </w:rPr>
      </w:pPr>
      <w:r>
        <w:rPr>
          <w:rFonts w:ascii="宋体" w:hAnsi="宋体" w:hint="eastAsia"/>
          <w:b/>
          <w:sz w:val="32"/>
          <w:szCs w:val="32"/>
        </w:rPr>
        <w:t>高能物理研究所东莞研究部园区施工作业违规处罚办法</w:t>
      </w:r>
    </w:p>
    <w:p w14:paraId="689C9C4D" w14:textId="77777777" w:rsidR="00BE7415" w:rsidRDefault="00BE7415" w:rsidP="00BE7415">
      <w:pPr>
        <w:jc w:val="center"/>
        <w:rPr>
          <w:rFonts w:ascii="宋体" w:hAnsi="宋体"/>
          <w:sz w:val="32"/>
          <w:szCs w:val="32"/>
        </w:rPr>
      </w:pPr>
    </w:p>
    <w:p w14:paraId="5B252551" w14:textId="77777777" w:rsidR="00BE7415" w:rsidRDefault="00BE7415" w:rsidP="00BE7415">
      <w:pPr>
        <w:rPr>
          <w:rFonts w:ascii="宋体" w:hAnsi="宋体"/>
          <w:b/>
          <w:szCs w:val="21"/>
        </w:rPr>
      </w:pPr>
      <w:r>
        <w:rPr>
          <w:rFonts w:ascii="宋体" w:hAnsi="宋体" w:hint="eastAsia"/>
          <w:b/>
          <w:szCs w:val="21"/>
        </w:rPr>
        <w:t>一、范围</w:t>
      </w:r>
    </w:p>
    <w:p w14:paraId="3B156B1E" w14:textId="77777777" w:rsidR="00BE7415" w:rsidRDefault="00BE7415" w:rsidP="00BE7415">
      <w:pPr>
        <w:ind w:firstLineChars="200" w:firstLine="420"/>
        <w:rPr>
          <w:rFonts w:ascii="宋体" w:hAnsi="宋体"/>
          <w:szCs w:val="21"/>
        </w:rPr>
      </w:pPr>
      <w:r>
        <w:rPr>
          <w:rFonts w:ascii="宋体" w:hAnsi="宋体" w:hint="eastAsia"/>
          <w:szCs w:val="21"/>
        </w:rPr>
        <w:t>适用于高能物理研究所东莞研究部园区所有的施工作业管理。</w:t>
      </w:r>
    </w:p>
    <w:p w14:paraId="3FBB3DCF" w14:textId="77777777" w:rsidR="00BE7415" w:rsidRDefault="00BE7415" w:rsidP="00BE7415">
      <w:pPr>
        <w:rPr>
          <w:rFonts w:ascii="宋体" w:hAnsi="宋体"/>
          <w:b/>
          <w:szCs w:val="21"/>
        </w:rPr>
      </w:pPr>
      <w:r>
        <w:rPr>
          <w:rFonts w:ascii="宋体" w:hAnsi="宋体" w:hint="eastAsia"/>
          <w:b/>
          <w:szCs w:val="21"/>
        </w:rPr>
        <w:t>二、处罚</w:t>
      </w:r>
    </w:p>
    <w:p w14:paraId="0D3EF4DC" w14:textId="77777777" w:rsidR="00BE7415" w:rsidRDefault="00BE7415" w:rsidP="00BE7415">
      <w:pPr>
        <w:ind w:firstLineChars="200" w:firstLine="420"/>
        <w:rPr>
          <w:rFonts w:ascii="宋体" w:hAnsi="宋体"/>
          <w:szCs w:val="21"/>
        </w:rPr>
      </w:pPr>
      <w:r>
        <w:rPr>
          <w:rFonts w:ascii="宋体" w:hAnsi="宋体" w:hint="eastAsia"/>
          <w:szCs w:val="21"/>
        </w:rPr>
        <w:t>过错行为的性质分为：轻微、一般、严重、重大四个等级；处罚种类分行政处罚和经济处罚。行政处罚分口头警告、书面警告、停工整改、交送司法四种；经济处罚为经济赔偿和扣除工程款两种；对于经常发生轻微或一般过错、或严重、重大过错的施工单位责令其停工整改。</w:t>
      </w:r>
    </w:p>
    <w:p w14:paraId="43445A6A" w14:textId="77777777" w:rsidR="00BE7415" w:rsidRDefault="00BE7415" w:rsidP="00BE7415">
      <w:pPr>
        <w:rPr>
          <w:rFonts w:ascii="宋体" w:hAnsi="宋体"/>
          <w:szCs w:val="21"/>
        </w:rPr>
      </w:pPr>
      <w:r>
        <w:rPr>
          <w:rFonts w:ascii="宋体" w:hAnsi="宋体" w:hint="eastAsia"/>
          <w:szCs w:val="21"/>
        </w:rPr>
        <w:t>（一）轻微过错</w:t>
      </w:r>
    </w:p>
    <w:p w14:paraId="304D5AB8" w14:textId="77777777" w:rsidR="00BE7415" w:rsidRDefault="00BE7415" w:rsidP="00BE7415">
      <w:pPr>
        <w:ind w:firstLineChars="200" w:firstLine="420"/>
        <w:rPr>
          <w:rFonts w:ascii="宋体" w:hAnsi="宋体"/>
          <w:szCs w:val="21"/>
        </w:rPr>
      </w:pPr>
      <w:r>
        <w:rPr>
          <w:rFonts w:ascii="宋体" w:hAnsi="宋体" w:hint="eastAsia"/>
          <w:szCs w:val="21"/>
        </w:rPr>
        <w:t>是指施工中的不文明行为，如不讲卫生、乱丢垃圾、随地大小便等，予以口头警告。</w:t>
      </w:r>
    </w:p>
    <w:p w14:paraId="229DFFE4" w14:textId="77777777" w:rsidR="00BE7415" w:rsidRDefault="00BE7415" w:rsidP="00BE7415">
      <w:pPr>
        <w:rPr>
          <w:rFonts w:ascii="宋体" w:hAnsi="宋体"/>
          <w:szCs w:val="21"/>
        </w:rPr>
      </w:pPr>
      <w:r>
        <w:rPr>
          <w:rFonts w:ascii="宋体" w:hAnsi="宋体" w:hint="eastAsia"/>
          <w:szCs w:val="21"/>
        </w:rPr>
        <w:t>（二）一般过错</w:t>
      </w:r>
    </w:p>
    <w:p w14:paraId="226E8667" w14:textId="77777777" w:rsidR="00BE7415" w:rsidRDefault="00BE7415" w:rsidP="00BE7415">
      <w:pPr>
        <w:ind w:firstLineChars="200" w:firstLine="420"/>
        <w:rPr>
          <w:rFonts w:ascii="宋体" w:hAnsi="宋体"/>
          <w:szCs w:val="21"/>
        </w:rPr>
      </w:pPr>
      <w:r>
        <w:rPr>
          <w:rFonts w:ascii="宋体" w:hAnsi="宋体" w:hint="eastAsia"/>
          <w:szCs w:val="21"/>
        </w:rPr>
        <w:t>指施工中的不安全行为。一般过错首先给予书面警告并报送行政管理办公室，如再次发现，将给予</w:t>
      </w:r>
      <w:r>
        <w:rPr>
          <w:rFonts w:ascii="宋体" w:hAnsi="宋体"/>
          <w:szCs w:val="21"/>
        </w:rPr>
        <w:t xml:space="preserve"> 100 </w:t>
      </w:r>
      <w:r>
        <w:rPr>
          <w:rFonts w:ascii="宋体" w:hAnsi="宋体" w:hint="eastAsia"/>
          <w:szCs w:val="21"/>
        </w:rPr>
        <w:t>元</w:t>
      </w:r>
      <w:r>
        <w:rPr>
          <w:rFonts w:ascii="宋体" w:hAnsi="宋体"/>
          <w:szCs w:val="21"/>
        </w:rPr>
        <w:t>-1000</w:t>
      </w:r>
      <w:r>
        <w:rPr>
          <w:rFonts w:ascii="宋体" w:hAnsi="宋体" w:hint="eastAsia"/>
          <w:szCs w:val="21"/>
        </w:rPr>
        <w:t>元的经济处罚（罚金从工程款中扣除），并报送行政管理办公室，上网公示。</w:t>
      </w:r>
    </w:p>
    <w:p w14:paraId="0526D638" w14:textId="77777777" w:rsidR="00BE7415" w:rsidRDefault="00BE7415" w:rsidP="00BE7415">
      <w:pPr>
        <w:rPr>
          <w:rFonts w:ascii="宋体" w:hAnsi="宋体"/>
          <w:szCs w:val="21"/>
        </w:rPr>
      </w:pPr>
      <w:r>
        <w:rPr>
          <w:rFonts w:ascii="宋体" w:hAnsi="宋体"/>
          <w:szCs w:val="21"/>
        </w:rPr>
        <w:t>1</w:t>
      </w:r>
      <w:r>
        <w:rPr>
          <w:rFonts w:ascii="宋体" w:hAnsi="宋体" w:hint="eastAsia"/>
          <w:szCs w:val="21"/>
        </w:rPr>
        <w:t>、未按作业需求佩戴安全帽，处罚</w:t>
      </w:r>
      <w:r>
        <w:rPr>
          <w:rFonts w:ascii="宋体" w:hAnsi="宋体"/>
          <w:szCs w:val="21"/>
        </w:rPr>
        <w:t xml:space="preserve"> 100 </w:t>
      </w:r>
      <w:r>
        <w:rPr>
          <w:rFonts w:ascii="宋体" w:hAnsi="宋体" w:hint="eastAsia"/>
          <w:szCs w:val="21"/>
        </w:rPr>
        <w:t>元（按人次计算）；</w:t>
      </w:r>
    </w:p>
    <w:p w14:paraId="3DF4C9AE" w14:textId="77777777" w:rsidR="00BE7415" w:rsidRDefault="00BE7415" w:rsidP="00BE7415">
      <w:pPr>
        <w:rPr>
          <w:rFonts w:ascii="宋体" w:hAnsi="宋体"/>
          <w:szCs w:val="21"/>
        </w:rPr>
      </w:pPr>
      <w:r>
        <w:rPr>
          <w:rFonts w:ascii="宋体" w:hAnsi="宋体"/>
          <w:szCs w:val="21"/>
        </w:rPr>
        <w:t>2</w:t>
      </w:r>
      <w:r>
        <w:rPr>
          <w:rFonts w:ascii="宋体" w:hAnsi="宋体" w:hint="eastAsia"/>
          <w:szCs w:val="21"/>
        </w:rPr>
        <w:t>、进入施工现场不携带施工卡证，处罚</w:t>
      </w:r>
      <w:r>
        <w:rPr>
          <w:rFonts w:ascii="宋体" w:hAnsi="宋体"/>
          <w:szCs w:val="21"/>
        </w:rPr>
        <w:t xml:space="preserve"> 100 </w:t>
      </w:r>
      <w:r>
        <w:rPr>
          <w:rFonts w:ascii="宋体" w:hAnsi="宋体" w:hint="eastAsia"/>
          <w:szCs w:val="21"/>
        </w:rPr>
        <w:t>元（按人次计算）；</w:t>
      </w:r>
    </w:p>
    <w:p w14:paraId="72E9FFE9" w14:textId="77777777" w:rsidR="00BE7415" w:rsidRDefault="00BE7415" w:rsidP="00BE7415">
      <w:pPr>
        <w:rPr>
          <w:rFonts w:ascii="宋体" w:hAnsi="宋体"/>
          <w:szCs w:val="21"/>
        </w:rPr>
      </w:pPr>
      <w:r>
        <w:rPr>
          <w:rFonts w:ascii="宋体" w:hAnsi="宋体"/>
          <w:szCs w:val="21"/>
        </w:rPr>
        <w:t>3</w:t>
      </w:r>
      <w:r>
        <w:rPr>
          <w:rFonts w:ascii="宋体" w:hAnsi="宋体" w:hint="eastAsia"/>
          <w:szCs w:val="21"/>
        </w:rPr>
        <w:t>、擅自涂改现场各类标识牌，处罚</w:t>
      </w:r>
      <w:r>
        <w:rPr>
          <w:rFonts w:ascii="宋体" w:hAnsi="宋体"/>
          <w:szCs w:val="21"/>
        </w:rPr>
        <w:t xml:space="preserve"> 500 </w:t>
      </w:r>
      <w:r>
        <w:rPr>
          <w:rFonts w:ascii="宋体" w:hAnsi="宋体" w:hint="eastAsia"/>
          <w:szCs w:val="21"/>
        </w:rPr>
        <w:t>元（按次计算）；</w:t>
      </w:r>
    </w:p>
    <w:p w14:paraId="160B7679" w14:textId="77777777" w:rsidR="00BE7415" w:rsidRDefault="00BE7415" w:rsidP="00BE7415">
      <w:pPr>
        <w:rPr>
          <w:rFonts w:ascii="宋体" w:hAnsi="宋体"/>
          <w:szCs w:val="21"/>
        </w:rPr>
      </w:pPr>
      <w:r>
        <w:rPr>
          <w:rFonts w:ascii="宋体" w:hAnsi="宋体"/>
          <w:szCs w:val="21"/>
        </w:rPr>
        <w:t>4</w:t>
      </w:r>
      <w:r>
        <w:rPr>
          <w:rFonts w:ascii="宋体" w:hAnsi="宋体" w:hint="eastAsia"/>
          <w:szCs w:val="21"/>
        </w:rPr>
        <w:t>、擅自挪用园区设施设备和工具，处罚</w:t>
      </w:r>
      <w:r>
        <w:rPr>
          <w:rFonts w:ascii="宋体" w:hAnsi="宋体"/>
          <w:szCs w:val="21"/>
        </w:rPr>
        <w:t xml:space="preserve"> 100 </w:t>
      </w:r>
      <w:r>
        <w:rPr>
          <w:rFonts w:ascii="宋体" w:hAnsi="宋体" w:hint="eastAsia"/>
          <w:szCs w:val="21"/>
        </w:rPr>
        <w:t>元（按次计算）；</w:t>
      </w:r>
    </w:p>
    <w:p w14:paraId="50CCB7EE" w14:textId="77777777" w:rsidR="00BE7415" w:rsidRDefault="00BE7415" w:rsidP="00BE7415">
      <w:pPr>
        <w:rPr>
          <w:rFonts w:ascii="宋体" w:hAnsi="宋体"/>
          <w:szCs w:val="21"/>
        </w:rPr>
      </w:pPr>
      <w:r>
        <w:rPr>
          <w:rFonts w:ascii="宋体" w:hAnsi="宋体"/>
          <w:szCs w:val="21"/>
        </w:rPr>
        <w:t>5</w:t>
      </w:r>
      <w:r>
        <w:rPr>
          <w:rFonts w:ascii="宋体" w:hAnsi="宋体" w:hint="eastAsia"/>
          <w:szCs w:val="21"/>
        </w:rPr>
        <w:t>、在施工场地吸烟、处罚</w:t>
      </w:r>
      <w:r>
        <w:rPr>
          <w:rFonts w:ascii="宋体" w:hAnsi="宋体"/>
          <w:szCs w:val="21"/>
        </w:rPr>
        <w:t xml:space="preserve"> 100 </w:t>
      </w:r>
      <w:r>
        <w:rPr>
          <w:rFonts w:ascii="宋体" w:hAnsi="宋体" w:hint="eastAsia"/>
          <w:szCs w:val="21"/>
        </w:rPr>
        <w:t>元（吸烟按烟头计算）；</w:t>
      </w:r>
    </w:p>
    <w:p w14:paraId="58B8F33C" w14:textId="77777777" w:rsidR="00BE7415" w:rsidRDefault="00BE7415" w:rsidP="00BE7415">
      <w:pPr>
        <w:rPr>
          <w:rFonts w:ascii="宋体" w:hAnsi="宋体"/>
          <w:szCs w:val="21"/>
        </w:rPr>
      </w:pPr>
      <w:r>
        <w:rPr>
          <w:rFonts w:ascii="宋体" w:hAnsi="宋体"/>
          <w:szCs w:val="21"/>
        </w:rPr>
        <w:t>6</w:t>
      </w:r>
      <w:r>
        <w:rPr>
          <w:rFonts w:ascii="宋体" w:hAnsi="宋体" w:hint="eastAsia"/>
          <w:szCs w:val="21"/>
        </w:rPr>
        <w:t>、在施工场地饮酒，处罚</w:t>
      </w:r>
      <w:r>
        <w:rPr>
          <w:rFonts w:ascii="宋体" w:hAnsi="宋体"/>
          <w:szCs w:val="21"/>
        </w:rPr>
        <w:t xml:space="preserve"> 200 </w:t>
      </w:r>
      <w:r>
        <w:rPr>
          <w:rFonts w:ascii="宋体" w:hAnsi="宋体" w:hint="eastAsia"/>
          <w:szCs w:val="21"/>
        </w:rPr>
        <w:t>元（饮酒按人次计算）；</w:t>
      </w:r>
    </w:p>
    <w:p w14:paraId="4A583377" w14:textId="77777777" w:rsidR="00BE7415" w:rsidRDefault="00BE7415" w:rsidP="00BE7415">
      <w:pPr>
        <w:rPr>
          <w:rFonts w:ascii="宋体" w:hAnsi="宋体"/>
          <w:szCs w:val="21"/>
        </w:rPr>
      </w:pPr>
      <w:r>
        <w:rPr>
          <w:rFonts w:ascii="宋体" w:hAnsi="宋体"/>
          <w:szCs w:val="21"/>
        </w:rPr>
        <w:t>7</w:t>
      </w:r>
      <w:r>
        <w:rPr>
          <w:rFonts w:ascii="宋体" w:hAnsi="宋体" w:hint="eastAsia"/>
          <w:szCs w:val="21"/>
        </w:rPr>
        <w:t>、酒后施工，处罚</w:t>
      </w:r>
      <w:r>
        <w:rPr>
          <w:rFonts w:ascii="宋体" w:hAnsi="宋体"/>
          <w:szCs w:val="21"/>
        </w:rPr>
        <w:t xml:space="preserve"> 1000 </w:t>
      </w:r>
      <w:r>
        <w:rPr>
          <w:rFonts w:ascii="宋体" w:hAnsi="宋体" w:hint="eastAsia"/>
          <w:szCs w:val="21"/>
        </w:rPr>
        <w:t>元（按人次计算）</w:t>
      </w:r>
    </w:p>
    <w:p w14:paraId="34BB40EF" w14:textId="77777777" w:rsidR="00BE7415" w:rsidRDefault="00BE7415" w:rsidP="00BE7415">
      <w:pPr>
        <w:rPr>
          <w:rFonts w:ascii="宋体" w:hAnsi="宋体"/>
          <w:szCs w:val="21"/>
        </w:rPr>
      </w:pPr>
      <w:r>
        <w:rPr>
          <w:rFonts w:ascii="宋体" w:hAnsi="宋体"/>
          <w:szCs w:val="21"/>
        </w:rPr>
        <w:t>8</w:t>
      </w:r>
      <w:r>
        <w:rPr>
          <w:rFonts w:ascii="宋体" w:hAnsi="宋体" w:hint="eastAsia"/>
          <w:szCs w:val="21"/>
        </w:rPr>
        <w:t>、施工许可证超期未申报继续施工，处罚</w:t>
      </w:r>
      <w:r>
        <w:rPr>
          <w:rFonts w:ascii="宋体" w:hAnsi="宋体"/>
          <w:szCs w:val="21"/>
        </w:rPr>
        <w:t xml:space="preserve"> 100 </w:t>
      </w:r>
      <w:r>
        <w:rPr>
          <w:rFonts w:ascii="宋体" w:hAnsi="宋体" w:hint="eastAsia"/>
          <w:szCs w:val="21"/>
        </w:rPr>
        <w:t>元（按次计算）；</w:t>
      </w:r>
    </w:p>
    <w:p w14:paraId="0EB6EF76" w14:textId="77777777" w:rsidR="00BE7415" w:rsidRDefault="00BE7415" w:rsidP="00BE7415">
      <w:pPr>
        <w:rPr>
          <w:rFonts w:ascii="宋体" w:hAnsi="宋体"/>
          <w:szCs w:val="21"/>
        </w:rPr>
      </w:pPr>
      <w:r>
        <w:rPr>
          <w:rFonts w:ascii="宋体" w:hAnsi="宋体"/>
          <w:szCs w:val="21"/>
        </w:rPr>
        <w:t>9</w:t>
      </w:r>
      <w:r>
        <w:rPr>
          <w:rFonts w:ascii="宋体" w:hAnsi="宋体" w:hint="eastAsia"/>
          <w:szCs w:val="21"/>
        </w:rPr>
        <w:t>、使用有安全隐患的施工设备或工器具，处罚</w:t>
      </w:r>
      <w:r>
        <w:rPr>
          <w:rFonts w:ascii="宋体" w:hAnsi="宋体"/>
          <w:szCs w:val="21"/>
        </w:rPr>
        <w:t xml:space="preserve"> 100</w:t>
      </w:r>
      <w:r>
        <w:rPr>
          <w:rFonts w:ascii="宋体" w:hAnsi="宋体" w:hint="eastAsia"/>
          <w:szCs w:val="21"/>
        </w:rPr>
        <w:t>元（按次计算）；</w:t>
      </w:r>
    </w:p>
    <w:p w14:paraId="1B0D4528" w14:textId="77777777" w:rsidR="00BE7415" w:rsidRDefault="00BE7415" w:rsidP="00BE7415">
      <w:pPr>
        <w:rPr>
          <w:rFonts w:ascii="宋体" w:hAnsi="宋体"/>
          <w:szCs w:val="21"/>
        </w:rPr>
      </w:pPr>
      <w:r>
        <w:rPr>
          <w:rFonts w:ascii="宋体" w:hAnsi="宋体"/>
          <w:szCs w:val="21"/>
        </w:rPr>
        <w:t>10</w:t>
      </w:r>
      <w:r>
        <w:rPr>
          <w:rFonts w:ascii="宋体" w:hAnsi="宋体" w:hint="eastAsia"/>
          <w:szCs w:val="21"/>
        </w:rPr>
        <w:t>、未在指定场地堆放材料和垃圾，处罚</w:t>
      </w:r>
      <w:r>
        <w:rPr>
          <w:rFonts w:ascii="宋体" w:hAnsi="宋体"/>
          <w:szCs w:val="21"/>
        </w:rPr>
        <w:t xml:space="preserve"> 100 </w:t>
      </w:r>
      <w:r>
        <w:rPr>
          <w:rFonts w:ascii="宋体" w:hAnsi="宋体" w:hint="eastAsia"/>
          <w:szCs w:val="21"/>
        </w:rPr>
        <w:t>元（按次计算）；</w:t>
      </w:r>
    </w:p>
    <w:p w14:paraId="6722C75A" w14:textId="77777777" w:rsidR="00BE7415" w:rsidRDefault="00BE7415" w:rsidP="00BE7415">
      <w:pPr>
        <w:rPr>
          <w:rFonts w:ascii="宋体" w:hAnsi="宋体"/>
          <w:szCs w:val="21"/>
        </w:rPr>
      </w:pPr>
      <w:r>
        <w:rPr>
          <w:rFonts w:ascii="宋体" w:hAnsi="宋体"/>
          <w:szCs w:val="21"/>
        </w:rPr>
        <w:t>11</w:t>
      </w:r>
      <w:r>
        <w:rPr>
          <w:rFonts w:ascii="宋体" w:hAnsi="宋体" w:hint="eastAsia"/>
          <w:szCs w:val="21"/>
        </w:rPr>
        <w:t>、无资格证从事特种作业，处罚</w:t>
      </w:r>
      <w:r>
        <w:rPr>
          <w:rFonts w:ascii="宋体" w:hAnsi="宋体"/>
          <w:szCs w:val="21"/>
        </w:rPr>
        <w:t xml:space="preserve"> 200 </w:t>
      </w:r>
      <w:r>
        <w:rPr>
          <w:rFonts w:ascii="宋体" w:hAnsi="宋体" w:hint="eastAsia"/>
          <w:szCs w:val="21"/>
        </w:rPr>
        <w:t>元（按人次计算）；</w:t>
      </w:r>
    </w:p>
    <w:p w14:paraId="3C46ADE6" w14:textId="77777777" w:rsidR="00BE7415" w:rsidRDefault="00BE7415" w:rsidP="00BE7415">
      <w:pPr>
        <w:rPr>
          <w:rFonts w:ascii="宋体" w:hAnsi="宋体"/>
          <w:szCs w:val="21"/>
        </w:rPr>
      </w:pPr>
      <w:r>
        <w:rPr>
          <w:rFonts w:ascii="宋体" w:hAnsi="宋体"/>
          <w:szCs w:val="21"/>
        </w:rPr>
        <w:t>12</w:t>
      </w:r>
      <w:r>
        <w:rPr>
          <w:rFonts w:ascii="宋体" w:hAnsi="宋体" w:hint="eastAsia"/>
          <w:szCs w:val="21"/>
        </w:rPr>
        <w:t>、擅自乱拉电线，处罚</w:t>
      </w:r>
      <w:r>
        <w:rPr>
          <w:rFonts w:ascii="宋体" w:hAnsi="宋体"/>
          <w:szCs w:val="21"/>
        </w:rPr>
        <w:t xml:space="preserve"> 200 </w:t>
      </w:r>
      <w:r>
        <w:rPr>
          <w:rFonts w:ascii="宋体" w:hAnsi="宋体" w:hint="eastAsia"/>
          <w:szCs w:val="21"/>
        </w:rPr>
        <w:t>元（按次计算）；</w:t>
      </w:r>
    </w:p>
    <w:p w14:paraId="7E8A2119" w14:textId="77777777" w:rsidR="00BE7415" w:rsidRDefault="00BE7415" w:rsidP="00BE7415">
      <w:pPr>
        <w:rPr>
          <w:rFonts w:ascii="宋体" w:hAnsi="宋体"/>
          <w:szCs w:val="21"/>
        </w:rPr>
      </w:pPr>
      <w:r>
        <w:rPr>
          <w:rFonts w:ascii="宋体" w:hAnsi="宋体"/>
          <w:szCs w:val="21"/>
        </w:rPr>
        <w:t>13</w:t>
      </w:r>
      <w:r>
        <w:rPr>
          <w:rFonts w:ascii="宋体" w:hAnsi="宋体" w:hint="eastAsia"/>
          <w:szCs w:val="21"/>
        </w:rPr>
        <w:t>、动火作业现场未配备灭火器材，处罚</w:t>
      </w:r>
      <w:r>
        <w:rPr>
          <w:rFonts w:ascii="宋体" w:hAnsi="宋体"/>
          <w:szCs w:val="21"/>
        </w:rPr>
        <w:t xml:space="preserve"> 200 </w:t>
      </w:r>
      <w:r>
        <w:rPr>
          <w:rFonts w:ascii="宋体" w:hAnsi="宋体" w:hint="eastAsia"/>
          <w:szCs w:val="21"/>
        </w:rPr>
        <w:t>元（按次计算）；</w:t>
      </w:r>
    </w:p>
    <w:p w14:paraId="1424C667" w14:textId="77777777" w:rsidR="00BE7415" w:rsidRDefault="00BE7415" w:rsidP="00BE7415">
      <w:pPr>
        <w:rPr>
          <w:rFonts w:ascii="宋体" w:hAnsi="宋体"/>
          <w:szCs w:val="21"/>
        </w:rPr>
      </w:pPr>
      <w:r>
        <w:rPr>
          <w:rFonts w:ascii="宋体" w:hAnsi="宋体"/>
          <w:szCs w:val="21"/>
        </w:rPr>
        <w:t>14</w:t>
      </w:r>
      <w:r>
        <w:rPr>
          <w:rFonts w:ascii="宋体" w:hAnsi="宋体" w:hint="eastAsia"/>
          <w:szCs w:val="21"/>
        </w:rPr>
        <w:t>、占用堵塞消防通道、安全门等设施，处罚</w:t>
      </w:r>
      <w:r>
        <w:rPr>
          <w:rFonts w:ascii="宋体" w:hAnsi="宋体"/>
          <w:szCs w:val="21"/>
        </w:rPr>
        <w:t xml:space="preserve"> 500 </w:t>
      </w:r>
      <w:r>
        <w:rPr>
          <w:rFonts w:ascii="宋体" w:hAnsi="宋体" w:hint="eastAsia"/>
          <w:szCs w:val="21"/>
        </w:rPr>
        <w:t>元（按次计算）；</w:t>
      </w:r>
    </w:p>
    <w:p w14:paraId="61DC1CE1" w14:textId="77777777" w:rsidR="00BE7415" w:rsidRDefault="00BE7415" w:rsidP="00BE7415">
      <w:pPr>
        <w:rPr>
          <w:rFonts w:ascii="宋体" w:hAnsi="宋体"/>
          <w:szCs w:val="21"/>
        </w:rPr>
      </w:pPr>
      <w:r>
        <w:rPr>
          <w:rFonts w:ascii="宋体" w:hAnsi="宋体"/>
          <w:szCs w:val="21"/>
        </w:rPr>
        <w:lastRenderedPageBreak/>
        <w:t>15</w:t>
      </w:r>
      <w:r>
        <w:rPr>
          <w:rFonts w:ascii="宋体" w:hAnsi="宋体" w:hint="eastAsia"/>
          <w:szCs w:val="21"/>
        </w:rPr>
        <w:t>、动火作业气瓶不固定，动火作业气瓶间距不符合规定，处罚</w:t>
      </w:r>
      <w:r>
        <w:rPr>
          <w:rFonts w:ascii="宋体" w:hAnsi="宋体"/>
          <w:szCs w:val="21"/>
        </w:rPr>
        <w:t xml:space="preserve"> 200 </w:t>
      </w:r>
      <w:r>
        <w:rPr>
          <w:rFonts w:ascii="宋体" w:hAnsi="宋体" w:hint="eastAsia"/>
          <w:szCs w:val="21"/>
        </w:rPr>
        <w:t>元（按次计算）；</w:t>
      </w:r>
    </w:p>
    <w:p w14:paraId="544CDE2C" w14:textId="77777777" w:rsidR="00BE7415" w:rsidRDefault="00BE7415" w:rsidP="00BE7415">
      <w:pPr>
        <w:rPr>
          <w:rFonts w:ascii="宋体" w:hAnsi="宋体"/>
          <w:szCs w:val="21"/>
        </w:rPr>
      </w:pPr>
      <w:r>
        <w:rPr>
          <w:rFonts w:ascii="宋体" w:hAnsi="宋体"/>
          <w:szCs w:val="21"/>
        </w:rPr>
        <w:t>16</w:t>
      </w:r>
      <w:r>
        <w:rPr>
          <w:rFonts w:ascii="宋体" w:hAnsi="宋体" w:hint="eastAsia"/>
          <w:szCs w:val="21"/>
        </w:rPr>
        <w:t>、高空作业时高空抛物，处罚</w:t>
      </w:r>
      <w:r>
        <w:rPr>
          <w:rFonts w:ascii="宋体" w:hAnsi="宋体"/>
          <w:szCs w:val="21"/>
        </w:rPr>
        <w:t xml:space="preserve"> 200 </w:t>
      </w:r>
      <w:r>
        <w:rPr>
          <w:rFonts w:ascii="宋体" w:hAnsi="宋体" w:hint="eastAsia"/>
          <w:szCs w:val="21"/>
        </w:rPr>
        <w:t>元（按次计算）；</w:t>
      </w:r>
    </w:p>
    <w:p w14:paraId="23F4102F" w14:textId="77777777" w:rsidR="00BE7415" w:rsidRDefault="00BE7415" w:rsidP="00BE7415">
      <w:pPr>
        <w:rPr>
          <w:rFonts w:ascii="宋体" w:hAnsi="宋体"/>
          <w:szCs w:val="21"/>
        </w:rPr>
      </w:pPr>
      <w:r>
        <w:rPr>
          <w:rFonts w:ascii="宋体" w:hAnsi="宋体"/>
          <w:szCs w:val="21"/>
        </w:rPr>
        <w:t>17</w:t>
      </w:r>
      <w:r>
        <w:rPr>
          <w:rFonts w:ascii="宋体" w:hAnsi="宋体" w:hint="eastAsia"/>
          <w:szCs w:val="21"/>
        </w:rPr>
        <w:t>、吊装时物品未按规范捆扎牢固，处罚</w:t>
      </w:r>
      <w:r>
        <w:rPr>
          <w:rFonts w:ascii="宋体" w:hAnsi="宋体"/>
          <w:szCs w:val="21"/>
        </w:rPr>
        <w:t xml:space="preserve"> 200 </w:t>
      </w:r>
      <w:r>
        <w:rPr>
          <w:rFonts w:ascii="宋体" w:hAnsi="宋体" w:hint="eastAsia"/>
          <w:szCs w:val="21"/>
        </w:rPr>
        <w:t>元（按次计算）；</w:t>
      </w:r>
    </w:p>
    <w:p w14:paraId="651D9883" w14:textId="77777777" w:rsidR="00BE7415" w:rsidRDefault="00BE7415" w:rsidP="00BE7415">
      <w:pPr>
        <w:rPr>
          <w:rFonts w:ascii="宋体" w:hAnsi="宋体"/>
          <w:szCs w:val="21"/>
        </w:rPr>
      </w:pPr>
      <w:r>
        <w:rPr>
          <w:rFonts w:ascii="宋体" w:hAnsi="宋体"/>
          <w:szCs w:val="21"/>
        </w:rPr>
        <w:t>18</w:t>
      </w:r>
      <w:r>
        <w:rPr>
          <w:rFonts w:ascii="宋体" w:hAnsi="宋体" w:hint="eastAsia"/>
          <w:szCs w:val="21"/>
        </w:rPr>
        <w:t>、施工完，遗留施工垃圾不清理，处罚</w:t>
      </w:r>
      <w:r>
        <w:rPr>
          <w:rFonts w:ascii="宋体" w:hAnsi="宋体"/>
          <w:szCs w:val="21"/>
        </w:rPr>
        <w:t xml:space="preserve"> 1000 </w:t>
      </w:r>
      <w:r>
        <w:rPr>
          <w:rFonts w:ascii="宋体" w:hAnsi="宋体" w:hint="eastAsia"/>
          <w:szCs w:val="21"/>
        </w:rPr>
        <w:t>元。</w:t>
      </w:r>
    </w:p>
    <w:p w14:paraId="3B70D7B2" w14:textId="77777777" w:rsidR="00BE7415" w:rsidRDefault="00BE7415" w:rsidP="00BE7415">
      <w:pPr>
        <w:rPr>
          <w:rFonts w:ascii="宋体" w:hAnsi="宋体"/>
          <w:szCs w:val="21"/>
        </w:rPr>
      </w:pPr>
      <w:r>
        <w:rPr>
          <w:rFonts w:ascii="宋体" w:hAnsi="宋体"/>
          <w:szCs w:val="21"/>
        </w:rPr>
        <w:t>19</w:t>
      </w:r>
      <w:r>
        <w:rPr>
          <w:rFonts w:ascii="宋体" w:hAnsi="宋体" w:hint="eastAsia"/>
          <w:szCs w:val="21"/>
        </w:rPr>
        <w:t>、其他违规行为等处罚</w:t>
      </w:r>
      <w:r>
        <w:rPr>
          <w:rFonts w:ascii="宋体" w:hAnsi="宋体"/>
          <w:szCs w:val="21"/>
        </w:rPr>
        <w:t xml:space="preserve"> 200 </w:t>
      </w:r>
      <w:r>
        <w:rPr>
          <w:rFonts w:ascii="宋体" w:hAnsi="宋体" w:hint="eastAsia"/>
          <w:szCs w:val="21"/>
        </w:rPr>
        <w:t>元。</w:t>
      </w:r>
    </w:p>
    <w:p w14:paraId="730F9609" w14:textId="77777777" w:rsidR="00BE7415" w:rsidRDefault="00BE7415" w:rsidP="00BE7415">
      <w:pPr>
        <w:rPr>
          <w:rFonts w:ascii="宋体" w:hAnsi="宋体"/>
          <w:szCs w:val="21"/>
        </w:rPr>
      </w:pPr>
      <w:r>
        <w:rPr>
          <w:rFonts w:ascii="宋体" w:hAnsi="宋体" w:hint="eastAsia"/>
          <w:szCs w:val="21"/>
        </w:rPr>
        <w:t>（三）严重过错</w:t>
      </w:r>
    </w:p>
    <w:p w14:paraId="37FBD753" w14:textId="77777777" w:rsidR="00BE7415" w:rsidRDefault="00BE7415" w:rsidP="00BE7415">
      <w:pPr>
        <w:ind w:firstLineChars="200" w:firstLine="420"/>
        <w:rPr>
          <w:rFonts w:ascii="宋体" w:hAnsi="宋体"/>
          <w:szCs w:val="21"/>
        </w:rPr>
      </w:pPr>
      <w:r>
        <w:rPr>
          <w:rFonts w:ascii="宋体" w:hAnsi="宋体" w:hint="eastAsia"/>
          <w:szCs w:val="21"/>
        </w:rPr>
        <w:t>严重过错予以停工整改处罚，经济处罚为</w:t>
      </w:r>
      <w:r>
        <w:rPr>
          <w:rFonts w:ascii="宋体" w:hAnsi="宋体"/>
          <w:szCs w:val="21"/>
        </w:rPr>
        <w:t xml:space="preserve"> 1000 </w:t>
      </w:r>
      <w:r>
        <w:rPr>
          <w:rFonts w:ascii="宋体" w:hAnsi="宋体" w:hint="eastAsia"/>
          <w:szCs w:val="21"/>
        </w:rPr>
        <w:t>元至</w:t>
      </w:r>
      <w:r>
        <w:rPr>
          <w:rFonts w:ascii="宋体" w:hAnsi="宋体"/>
          <w:szCs w:val="21"/>
        </w:rPr>
        <w:t xml:space="preserve">10000 </w:t>
      </w:r>
      <w:r>
        <w:rPr>
          <w:rFonts w:ascii="宋体" w:hAnsi="宋体" w:hint="eastAsia"/>
          <w:szCs w:val="21"/>
        </w:rPr>
        <w:t>元（罚金从工程款扣除）及承担相关法律责任。</w:t>
      </w:r>
    </w:p>
    <w:p w14:paraId="53804EF6" w14:textId="77777777" w:rsidR="00BE7415" w:rsidRDefault="00BE7415" w:rsidP="00BE7415">
      <w:pPr>
        <w:rPr>
          <w:rFonts w:ascii="宋体" w:hAnsi="宋体"/>
          <w:szCs w:val="21"/>
        </w:rPr>
      </w:pPr>
      <w:r>
        <w:rPr>
          <w:rFonts w:ascii="宋体" w:hAnsi="宋体"/>
          <w:szCs w:val="21"/>
        </w:rPr>
        <w:t>1</w:t>
      </w:r>
      <w:r>
        <w:rPr>
          <w:rFonts w:ascii="宋体" w:hAnsi="宋体" w:hint="eastAsia"/>
          <w:szCs w:val="21"/>
        </w:rPr>
        <w:t>、施工作业时安全措施不到位拒绝纠正，处罚</w:t>
      </w:r>
      <w:r>
        <w:rPr>
          <w:rFonts w:ascii="宋体" w:hAnsi="宋体"/>
          <w:szCs w:val="21"/>
        </w:rPr>
        <w:t xml:space="preserve"> 1000</w:t>
      </w:r>
      <w:r>
        <w:rPr>
          <w:rFonts w:ascii="宋体" w:hAnsi="宋体" w:hint="eastAsia"/>
          <w:szCs w:val="21"/>
        </w:rPr>
        <w:t>元；</w:t>
      </w:r>
    </w:p>
    <w:p w14:paraId="7C621BF7" w14:textId="77777777" w:rsidR="00BE7415" w:rsidRDefault="00BE7415" w:rsidP="00BE7415">
      <w:pPr>
        <w:rPr>
          <w:rFonts w:ascii="宋体" w:hAnsi="宋体"/>
          <w:szCs w:val="21"/>
        </w:rPr>
      </w:pPr>
      <w:r>
        <w:rPr>
          <w:rFonts w:ascii="宋体" w:hAnsi="宋体"/>
          <w:szCs w:val="21"/>
        </w:rPr>
        <w:t>2</w:t>
      </w:r>
      <w:r>
        <w:rPr>
          <w:rFonts w:ascii="宋体" w:hAnsi="宋体" w:hint="eastAsia"/>
          <w:szCs w:val="21"/>
        </w:rPr>
        <w:t>、施工人员在园区打架斗殴，处罚</w:t>
      </w:r>
      <w:r>
        <w:rPr>
          <w:rFonts w:ascii="宋体" w:hAnsi="宋体"/>
          <w:szCs w:val="21"/>
        </w:rPr>
        <w:t xml:space="preserve"> 1000 </w:t>
      </w:r>
      <w:r>
        <w:rPr>
          <w:rFonts w:ascii="宋体" w:hAnsi="宋体" w:hint="eastAsia"/>
          <w:szCs w:val="21"/>
        </w:rPr>
        <w:t>元；</w:t>
      </w:r>
    </w:p>
    <w:p w14:paraId="5AD7C272" w14:textId="77777777" w:rsidR="00BE7415" w:rsidRDefault="00BE7415" w:rsidP="00BE7415">
      <w:pPr>
        <w:rPr>
          <w:rFonts w:ascii="宋体" w:hAnsi="宋体"/>
          <w:szCs w:val="21"/>
        </w:rPr>
      </w:pPr>
      <w:r>
        <w:rPr>
          <w:rFonts w:ascii="宋体" w:hAnsi="宋体"/>
          <w:szCs w:val="21"/>
        </w:rPr>
        <w:t>3</w:t>
      </w:r>
      <w:r>
        <w:rPr>
          <w:rFonts w:ascii="宋体" w:hAnsi="宋体" w:hint="eastAsia"/>
          <w:szCs w:val="21"/>
        </w:rPr>
        <w:t>、对监督人员进行辱骂、恐吓，态度极其恶劣，处罚</w:t>
      </w:r>
      <w:r>
        <w:rPr>
          <w:rFonts w:ascii="宋体" w:hAnsi="宋体"/>
          <w:szCs w:val="21"/>
        </w:rPr>
        <w:t xml:space="preserve"> 5000 </w:t>
      </w:r>
      <w:r>
        <w:rPr>
          <w:rFonts w:ascii="宋体" w:hAnsi="宋体" w:hint="eastAsia"/>
          <w:szCs w:val="21"/>
        </w:rPr>
        <w:t>元；</w:t>
      </w:r>
    </w:p>
    <w:p w14:paraId="224B8906" w14:textId="77777777" w:rsidR="00BE7415" w:rsidRDefault="00BE7415" w:rsidP="00BE7415">
      <w:pPr>
        <w:rPr>
          <w:rFonts w:ascii="宋体" w:hAnsi="宋体"/>
          <w:szCs w:val="21"/>
        </w:rPr>
      </w:pPr>
      <w:r>
        <w:rPr>
          <w:rFonts w:ascii="宋体" w:hAnsi="宋体"/>
          <w:szCs w:val="21"/>
        </w:rPr>
        <w:t>4</w:t>
      </w:r>
      <w:r>
        <w:rPr>
          <w:rFonts w:ascii="宋体" w:hAnsi="宋体" w:hint="eastAsia"/>
          <w:szCs w:val="21"/>
        </w:rPr>
        <w:t>、破坏园区建筑、建构物、管道、电缆、道路、沟渠等设施设备，除处罚</w:t>
      </w:r>
      <w:r>
        <w:rPr>
          <w:rFonts w:ascii="宋体" w:hAnsi="宋体"/>
          <w:szCs w:val="21"/>
        </w:rPr>
        <w:t xml:space="preserve"> 1000 </w:t>
      </w:r>
      <w:r>
        <w:rPr>
          <w:rFonts w:ascii="宋体" w:hAnsi="宋体" w:hint="eastAsia"/>
          <w:szCs w:val="21"/>
        </w:rPr>
        <w:t>元外，并根据实际情况定损照价赔偿；</w:t>
      </w:r>
    </w:p>
    <w:p w14:paraId="46D47D73" w14:textId="77777777" w:rsidR="00BE7415" w:rsidRDefault="00BE7415" w:rsidP="00BE7415">
      <w:pPr>
        <w:rPr>
          <w:rFonts w:ascii="宋体" w:hAnsi="宋体"/>
          <w:szCs w:val="21"/>
        </w:rPr>
      </w:pPr>
      <w:r>
        <w:rPr>
          <w:rFonts w:ascii="宋体" w:hAnsi="宋体"/>
          <w:szCs w:val="21"/>
        </w:rPr>
        <w:t>5</w:t>
      </w:r>
      <w:r>
        <w:rPr>
          <w:rFonts w:ascii="宋体" w:hAnsi="宋体" w:hint="eastAsia"/>
          <w:szCs w:val="21"/>
        </w:rPr>
        <w:t>、五级以上大风时（含五级）露天动火、恶劣天气</w:t>
      </w:r>
      <w:r>
        <w:rPr>
          <w:rFonts w:ascii="宋体" w:hAnsi="宋体"/>
          <w:szCs w:val="21"/>
        </w:rPr>
        <w:t>(</w:t>
      </w:r>
      <w:r>
        <w:rPr>
          <w:rFonts w:ascii="宋体" w:hAnsi="宋体" w:hint="eastAsia"/>
          <w:szCs w:val="21"/>
        </w:rPr>
        <w:t>台风、暴雨等</w:t>
      </w:r>
      <w:r>
        <w:rPr>
          <w:rFonts w:ascii="宋体" w:hAnsi="宋体"/>
          <w:szCs w:val="21"/>
        </w:rPr>
        <w:t>)</w:t>
      </w:r>
      <w:r>
        <w:rPr>
          <w:rFonts w:ascii="宋体" w:hAnsi="宋体" w:hint="eastAsia"/>
          <w:szCs w:val="21"/>
        </w:rPr>
        <w:t>室外吊装，处罚</w:t>
      </w:r>
      <w:r>
        <w:rPr>
          <w:rFonts w:ascii="宋体" w:hAnsi="宋体"/>
          <w:szCs w:val="21"/>
        </w:rPr>
        <w:t xml:space="preserve"> 1000 </w:t>
      </w:r>
      <w:r>
        <w:rPr>
          <w:rFonts w:ascii="宋体" w:hAnsi="宋体" w:hint="eastAsia"/>
          <w:szCs w:val="21"/>
        </w:rPr>
        <w:t>元（按次计算）；</w:t>
      </w:r>
    </w:p>
    <w:p w14:paraId="60DD8F8C" w14:textId="77777777" w:rsidR="00BE7415" w:rsidRDefault="00BE7415" w:rsidP="00BE7415">
      <w:pPr>
        <w:rPr>
          <w:rFonts w:ascii="宋体" w:hAnsi="宋体"/>
          <w:szCs w:val="21"/>
        </w:rPr>
      </w:pPr>
      <w:r>
        <w:rPr>
          <w:rFonts w:ascii="宋体" w:hAnsi="宋体"/>
          <w:szCs w:val="21"/>
        </w:rPr>
        <w:t>7</w:t>
      </w:r>
      <w:r>
        <w:rPr>
          <w:rFonts w:ascii="宋体" w:hAnsi="宋体" w:hint="eastAsia"/>
          <w:szCs w:val="21"/>
        </w:rPr>
        <w:t>、未经审批擅自进行放射性作业、交叉作业。处罚</w:t>
      </w:r>
      <w:r>
        <w:rPr>
          <w:rFonts w:ascii="宋体" w:hAnsi="宋体"/>
          <w:szCs w:val="21"/>
        </w:rPr>
        <w:t xml:space="preserve">1000 </w:t>
      </w:r>
      <w:r>
        <w:rPr>
          <w:rFonts w:ascii="宋体" w:hAnsi="宋体" w:hint="eastAsia"/>
          <w:szCs w:val="21"/>
        </w:rPr>
        <w:t>元（按次计算）；</w:t>
      </w:r>
    </w:p>
    <w:p w14:paraId="2ED8E7D8" w14:textId="77777777" w:rsidR="00BE7415" w:rsidRDefault="00BE7415" w:rsidP="00BE7415">
      <w:pPr>
        <w:rPr>
          <w:rFonts w:ascii="宋体" w:hAnsi="宋体"/>
          <w:szCs w:val="21"/>
        </w:rPr>
      </w:pPr>
      <w:r>
        <w:rPr>
          <w:rFonts w:ascii="宋体" w:hAnsi="宋体"/>
          <w:szCs w:val="21"/>
        </w:rPr>
        <w:t>8</w:t>
      </w:r>
      <w:r>
        <w:rPr>
          <w:rFonts w:ascii="宋体" w:hAnsi="宋体" w:hint="eastAsia"/>
          <w:szCs w:val="21"/>
        </w:rPr>
        <w:t>、擅自携带违禁品、易燃易爆品进入施工场所，处罚</w:t>
      </w:r>
      <w:r>
        <w:rPr>
          <w:rFonts w:ascii="宋体" w:hAnsi="宋体"/>
          <w:szCs w:val="21"/>
        </w:rPr>
        <w:t xml:space="preserve"> 1000 </w:t>
      </w:r>
      <w:r>
        <w:rPr>
          <w:rFonts w:ascii="宋体" w:hAnsi="宋体" w:hint="eastAsia"/>
          <w:szCs w:val="21"/>
        </w:rPr>
        <w:t>元（按次计算）。</w:t>
      </w:r>
    </w:p>
    <w:p w14:paraId="52431838" w14:textId="77777777" w:rsidR="00BE7415" w:rsidRDefault="00BE7415" w:rsidP="00BE7415">
      <w:pPr>
        <w:rPr>
          <w:rFonts w:ascii="宋体" w:hAnsi="宋体"/>
          <w:szCs w:val="21"/>
        </w:rPr>
      </w:pPr>
      <w:r>
        <w:rPr>
          <w:rFonts w:ascii="宋体" w:hAnsi="宋体" w:hint="eastAsia"/>
          <w:szCs w:val="21"/>
        </w:rPr>
        <w:t>（四）重大过错</w:t>
      </w:r>
    </w:p>
    <w:p w14:paraId="7304F282" w14:textId="77777777" w:rsidR="00BE7415" w:rsidRDefault="00BE7415" w:rsidP="00BE7415">
      <w:pPr>
        <w:ind w:firstLineChars="200" w:firstLine="420"/>
        <w:rPr>
          <w:rFonts w:ascii="宋体" w:hAnsi="宋体"/>
          <w:szCs w:val="21"/>
        </w:rPr>
      </w:pPr>
      <w:r>
        <w:rPr>
          <w:rFonts w:ascii="宋体" w:hAnsi="宋体" w:hint="eastAsia"/>
          <w:szCs w:val="21"/>
        </w:rPr>
        <w:t>重大过错是指造成人员伤亡、财产损失、社会不良影响等极其严重的事故，按国家有关法律法规处理。</w:t>
      </w:r>
    </w:p>
    <w:p w14:paraId="1FD86116" w14:textId="77777777" w:rsidR="00BE7415" w:rsidRDefault="00BE7415" w:rsidP="00BE7415">
      <w:pPr>
        <w:rPr>
          <w:rFonts w:ascii="宋体" w:hAnsi="宋体"/>
          <w:b/>
          <w:szCs w:val="21"/>
        </w:rPr>
      </w:pPr>
      <w:r>
        <w:rPr>
          <w:rFonts w:ascii="宋体" w:hAnsi="宋体" w:hint="eastAsia"/>
          <w:b/>
          <w:szCs w:val="21"/>
        </w:rPr>
        <w:t>三、惩罚程序</w:t>
      </w:r>
    </w:p>
    <w:p w14:paraId="4B114635" w14:textId="77777777" w:rsidR="00BE7415" w:rsidRDefault="00BE7415" w:rsidP="00BE7415">
      <w:pPr>
        <w:rPr>
          <w:rFonts w:ascii="宋体" w:hAnsi="宋体"/>
          <w:szCs w:val="21"/>
        </w:rPr>
      </w:pPr>
      <w:r>
        <w:rPr>
          <w:rFonts w:ascii="宋体" w:hAnsi="宋体" w:hint="eastAsia"/>
          <w:szCs w:val="21"/>
        </w:rPr>
        <w:t>（一）安全巡查人员发现施工方发生轻微过错时，现场记录并立即对当事人进行口头警告；</w:t>
      </w:r>
    </w:p>
    <w:p w14:paraId="70BF4873" w14:textId="77777777" w:rsidR="00BE7415" w:rsidRDefault="00BE7415" w:rsidP="00BE7415">
      <w:pPr>
        <w:rPr>
          <w:rFonts w:ascii="宋体" w:hAnsi="宋体"/>
          <w:szCs w:val="21"/>
        </w:rPr>
      </w:pPr>
      <w:r>
        <w:rPr>
          <w:rFonts w:ascii="宋体" w:hAnsi="宋体" w:hint="eastAsia"/>
          <w:szCs w:val="21"/>
        </w:rPr>
        <w:t>（二）安全巡查人员发现施工方发生一般过错时，现场记录并立即对当事人予以制止，汇报监管方及主管方，开具《高能物理研究所东莞研究部园区施工处罚整改通知书》并公示，施工方如有异议可向监管方提出申诉；</w:t>
      </w:r>
    </w:p>
    <w:p w14:paraId="754B64E0" w14:textId="77777777" w:rsidR="00BE7415" w:rsidRDefault="00BE7415" w:rsidP="00BE7415">
      <w:pPr>
        <w:rPr>
          <w:rFonts w:ascii="宋体" w:hAnsi="宋体"/>
          <w:szCs w:val="21"/>
        </w:rPr>
      </w:pPr>
      <w:r>
        <w:rPr>
          <w:rFonts w:ascii="宋体" w:hAnsi="宋体" w:hint="eastAsia"/>
          <w:szCs w:val="21"/>
        </w:rPr>
        <w:t>（三）安全巡查人员发现施工方发生严重过错时，现场记录并立即对当事人予以制止，汇报监管方及主管方，开具《高能物理研究所东莞研究部园区施工处罚整改通知书》并公示，待监管方确认整改完毕后方可继续施工，施工方如有异议可向监管方提出申诉；</w:t>
      </w:r>
    </w:p>
    <w:p w14:paraId="6869E460" w14:textId="77777777" w:rsidR="00BE7415" w:rsidRDefault="00BE7415" w:rsidP="00BE7415">
      <w:pPr>
        <w:rPr>
          <w:rFonts w:ascii="宋体" w:hAnsi="宋体"/>
          <w:szCs w:val="21"/>
        </w:rPr>
      </w:pPr>
      <w:r>
        <w:rPr>
          <w:rFonts w:ascii="宋体" w:hAnsi="宋体" w:hint="eastAsia"/>
          <w:szCs w:val="21"/>
        </w:rPr>
        <w:t>（四）安全巡查人员发现施工方发生重大过错时，现场记录并立即对当事人予以制止，立即通知监管方汇报研究部，按重大过错事件处置。</w:t>
      </w:r>
    </w:p>
    <w:p w14:paraId="416B3295" w14:textId="77777777" w:rsidR="00BE7415" w:rsidRDefault="00BE7415" w:rsidP="00BE7415">
      <w:pPr>
        <w:rPr>
          <w:rFonts w:ascii="宋体" w:hAnsi="宋体"/>
          <w:b/>
          <w:szCs w:val="21"/>
        </w:rPr>
      </w:pPr>
      <w:r>
        <w:rPr>
          <w:rFonts w:ascii="宋体" w:hAnsi="宋体" w:hint="eastAsia"/>
          <w:b/>
          <w:szCs w:val="21"/>
        </w:rPr>
        <w:lastRenderedPageBreak/>
        <w:t>四、其他</w:t>
      </w:r>
    </w:p>
    <w:p w14:paraId="0FBA8BA9" w14:textId="358BC999" w:rsidR="00BE7415" w:rsidRDefault="00BE7415" w:rsidP="003E684C">
      <w:pPr>
        <w:adjustRightInd w:val="0"/>
        <w:snapToGrid w:val="0"/>
        <w:rPr>
          <w:color w:val="000000" w:themeColor="text1"/>
          <w:sz w:val="28"/>
          <w:szCs w:val="28"/>
        </w:rPr>
      </w:pPr>
      <w:r>
        <w:rPr>
          <w:rFonts w:ascii="宋体" w:hAnsi="宋体" w:hint="eastAsia"/>
          <w:szCs w:val="21"/>
        </w:rPr>
        <w:t>《高能物理研究所东莞研究部园区施工作业违规处罚整改通知书》由监管方出具并公示，主管方跟进落实，涉及经济处罚由主管方在合同支付中扣除，如落实不到位主管方须承担相应责任</w:t>
      </w:r>
      <w:r w:rsidR="003E684C">
        <w:rPr>
          <w:rFonts w:ascii="宋体" w:hAnsi="宋体" w:hint="eastAsia"/>
          <w:szCs w:val="21"/>
        </w:rPr>
        <w:t>。</w:t>
      </w:r>
      <w:bookmarkEnd w:id="2"/>
      <w:bookmarkEnd w:id="3"/>
      <w:bookmarkEnd w:id="4"/>
      <w:bookmarkEnd w:id="5"/>
      <w:bookmarkEnd w:id="12"/>
      <w:bookmarkEnd w:id="13"/>
      <w:bookmarkEnd w:id="14"/>
      <w:bookmarkEnd w:id="15"/>
      <w:bookmarkEnd w:id="31"/>
    </w:p>
    <w:sectPr w:rsidR="00BE7415" w:rsidSect="003E684C">
      <w:pgSz w:w="11906" w:h="16838"/>
      <w:pgMar w:top="1418" w:right="1588" w:bottom="1418" w:left="1588" w:header="851" w:footer="992" w:gutter="0"/>
      <w:pgBorders w:offsetFrom="page">
        <w:top w:val="single" w:sz="4" w:space="24" w:color="FFFFFF"/>
        <w:left w:val="single" w:sz="4" w:space="24" w:color="FFFFFF"/>
        <w:right w:val="single" w:sz="4" w:space="24" w:color="FFFFFF"/>
      </w:pgBorders>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64556D" w14:textId="77777777" w:rsidR="00A0035E" w:rsidRDefault="00A0035E">
      <w:pPr>
        <w:spacing w:line="240" w:lineRule="auto"/>
      </w:pPr>
      <w:r>
        <w:separator/>
      </w:r>
    </w:p>
  </w:endnote>
  <w:endnote w:type="continuationSeparator" w:id="0">
    <w:p w14:paraId="31363378" w14:textId="77777777" w:rsidR="00A0035E" w:rsidRDefault="00A003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楷体_GB2312">
    <w:altName w:val="微软雅黑"/>
    <w:charset w:val="86"/>
    <w:family w:val="modern"/>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华文中宋">
    <w:panose1 w:val="02010600040101010101"/>
    <w:charset w:val="86"/>
    <w:family w:val="auto"/>
    <w:pitch w:val="variable"/>
    <w:sig w:usb0="00000287" w:usb1="080F0000" w:usb2="00000010" w:usb3="00000000" w:csb0="0004009F" w:csb1="00000000"/>
  </w:font>
  <w:font w:name="方正书宋简体">
    <w:altName w:val="宋体"/>
    <w:charset w:val="86"/>
    <w:family w:val="auto"/>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C39A23" w14:textId="77777777" w:rsidR="00A0035E" w:rsidRDefault="00A0035E">
      <w:r>
        <w:separator/>
      </w:r>
    </w:p>
  </w:footnote>
  <w:footnote w:type="continuationSeparator" w:id="0">
    <w:p w14:paraId="0E453BFC" w14:textId="77777777" w:rsidR="00A0035E" w:rsidRDefault="00A003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F174A5"/>
    <w:multiLevelType w:val="singleLevel"/>
    <w:tmpl w:val="CFF174A5"/>
    <w:lvl w:ilvl="0">
      <w:start w:val="1"/>
      <w:numFmt w:val="decimal"/>
      <w:suff w:val="nothing"/>
      <w:lvlText w:val="%1、"/>
      <w:lvlJc w:val="left"/>
    </w:lvl>
  </w:abstractNum>
  <w:abstractNum w:abstractNumId="1" w15:restartNumberingAfterBreak="0">
    <w:nsid w:val="28DA7EC8"/>
    <w:multiLevelType w:val="hybridMultilevel"/>
    <w:tmpl w:val="E9945A32"/>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15:restartNumberingAfterBreak="0">
    <w:nsid w:val="2A523F95"/>
    <w:multiLevelType w:val="singleLevel"/>
    <w:tmpl w:val="04090011"/>
    <w:lvl w:ilvl="0">
      <w:start w:val="1"/>
      <w:numFmt w:val="decimal"/>
      <w:lvlText w:val="%1)"/>
      <w:lvlJc w:val="left"/>
      <w:pPr>
        <w:ind w:left="900" w:hanging="420"/>
      </w:pPr>
      <w:rPr>
        <w:rFonts w:hint="default"/>
      </w:rPr>
    </w:lvl>
  </w:abstractNum>
  <w:abstractNum w:abstractNumId="3" w15:restartNumberingAfterBreak="0">
    <w:nsid w:val="32801566"/>
    <w:multiLevelType w:val="hybridMultilevel"/>
    <w:tmpl w:val="50C28A8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32C209E0"/>
    <w:multiLevelType w:val="multilevel"/>
    <w:tmpl w:val="32C209E0"/>
    <w:lvl w:ilvl="0">
      <w:start w:val="1"/>
      <w:numFmt w:val="decimal"/>
      <w:lvlText w:val="(%1)"/>
      <w:lvlJc w:val="left"/>
      <w:pPr>
        <w:tabs>
          <w:tab w:val="left" w:pos="900"/>
        </w:tabs>
        <w:ind w:left="900" w:hanging="420"/>
      </w:pPr>
      <w:rPr>
        <w:rFonts w:hint="eastAsia"/>
      </w:rPr>
    </w:lvl>
    <w:lvl w:ilvl="1">
      <w:start w:val="1"/>
      <w:numFmt w:val="lowerLetter"/>
      <w:lvlText w:val="%2)"/>
      <w:lvlJc w:val="left"/>
      <w:pPr>
        <w:tabs>
          <w:tab w:val="left" w:pos="1320"/>
        </w:tabs>
        <w:ind w:left="1320" w:hanging="420"/>
      </w:p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5" w15:restartNumberingAfterBreak="0">
    <w:nsid w:val="3FD117AF"/>
    <w:multiLevelType w:val="singleLevel"/>
    <w:tmpl w:val="3FD117AF"/>
    <w:lvl w:ilvl="0">
      <w:start w:val="1"/>
      <w:numFmt w:val="decimalEnclosedCircleChinese"/>
      <w:suff w:val="nothing"/>
      <w:lvlText w:val="%1　"/>
      <w:lvlJc w:val="left"/>
      <w:pPr>
        <w:ind w:left="0" w:firstLine="400"/>
      </w:pPr>
      <w:rPr>
        <w:rFonts w:hint="eastAsia"/>
      </w:rPr>
    </w:lvl>
  </w:abstractNum>
  <w:abstractNum w:abstractNumId="6" w15:restartNumberingAfterBreak="0">
    <w:nsid w:val="48A64C5E"/>
    <w:multiLevelType w:val="multilevel"/>
    <w:tmpl w:val="48A64C5E"/>
    <w:lvl w:ilvl="0">
      <w:start w:val="1"/>
      <w:numFmt w:val="bullet"/>
      <w:lvlText w:val=""/>
      <w:lvlJc w:val="left"/>
      <w:pPr>
        <w:tabs>
          <w:tab w:val="left" w:pos="900"/>
        </w:tabs>
        <w:ind w:left="900" w:hanging="420"/>
      </w:pPr>
      <w:rPr>
        <w:rFonts w:ascii="Wingdings" w:hAnsi="Wingdings" w:hint="default"/>
      </w:rPr>
    </w:lvl>
    <w:lvl w:ilvl="1">
      <w:start w:val="1"/>
      <w:numFmt w:val="lowerLetter"/>
      <w:lvlText w:val="%2)"/>
      <w:lvlJc w:val="left"/>
      <w:pPr>
        <w:tabs>
          <w:tab w:val="left" w:pos="1320"/>
        </w:tabs>
        <w:ind w:left="1320" w:hanging="420"/>
      </w:p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7" w15:restartNumberingAfterBreak="0">
    <w:nsid w:val="4DECC931"/>
    <w:multiLevelType w:val="singleLevel"/>
    <w:tmpl w:val="4DECC931"/>
    <w:lvl w:ilvl="0">
      <w:start w:val="6"/>
      <w:numFmt w:val="decimal"/>
      <w:suff w:val="space"/>
      <w:lvlText w:val="%1."/>
      <w:lvlJc w:val="left"/>
    </w:lvl>
  </w:abstractNum>
  <w:abstractNum w:abstractNumId="8" w15:restartNumberingAfterBreak="0">
    <w:nsid w:val="644D54E5"/>
    <w:multiLevelType w:val="singleLevel"/>
    <w:tmpl w:val="04090011"/>
    <w:lvl w:ilvl="0">
      <w:start w:val="1"/>
      <w:numFmt w:val="decimal"/>
      <w:lvlText w:val="%1)"/>
      <w:lvlJc w:val="left"/>
      <w:pPr>
        <w:ind w:left="900" w:hanging="420"/>
      </w:pPr>
      <w:rPr>
        <w:rFonts w:hint="default"/>
      </w:rPr>
    </w:lvl>
  </w:abstractNum>
  <w:abstractNum w:abstractNumId="9" w15:restartNumberingAfterBreak="0">
    <w:nsid w:val="7AC35062"/>
    <w:multiLevelType w:val="hybridMultilevel"/>
    <w:tmpl w:val="E9945A32"/>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 w15:restartNumberingAfterBreak="0">
    <w:nsid w:val="7D065401"/>
    <w:multiLevelType w:val="singleLevel"/>
    <w:tmpl w:val="7D065401"/>
    <w:lvl w:ilvl="0">
      <w:start w:val="1"/>
      <w:numFmt w:val="decimal"/>
      <w:suff w:val="nothing"/>
      <w:lvlText w:val="（%1）"/>
      <w:lvlJc w:val="left"/>
    </w:lvl>
  </w:abstractNum>
  <w:num w:numId="1">
    <w:abstractNumId w:val="5"/>
  </w:num>
  <w:num w:numId="2">
    <w:abstractNumId w:val="10"/>
  </w:num>
  <w:num w:numId="3">
    <w:abstractNumId w:val="0"/>
  </w:num>
  <w:num w:numId="4">
    <w:abstractNumId w:val="7"/>
  </w:num>
  <w:num w:numId="5">
    <w:abstractNumId w:val="4"/>
  </w:num>
  <w:num w:numId="6">
    <w:abstractNumId w:val="6"/>
  </w:num>
  <w:num w:numId="7">
    <w:abstractNumId w:val="8"/>
  </w:num>
  <w:num w:numId="8">
    <w:abstractNumId w:val="3"/>
  </w:num>
  <w:num w:numId="9">
    <w:abstractNumId w:val="9"/>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M4ZTVlNDQ0ZTJkZDgyNjI4MWZjMzk3MWYzMTlkZTEifQ=="/>
  </w:docVars>
  <w:rsids>
    <w:rsidRoot w:val="00F25871"/>
    <w:rsid w:val="B1F9B03D"/>
    <w:rsid w:val="D3FF10CB"/>
    <w:rsid w:val="D9BFB4FC"/>
    <w:rsid w:val="DBA6D769"/>
    <w:rsid w:val="DECDAFE4"/>
    <w:rsid w:val="EDFF5AF5"/>
    <w:rsid w:val="EFEDD9C4"/>
    <w:rsid w:val="F5CC4F75"/>
    <w:rsid w:val="F67E70D6"/>
    <w:rsid w:val="FAD6031F"/>
    <w:rsid w:val="FF7D7A22"/>
    <w:rsid w:val="FFE939FD"/>
    <w:rsid w:val="FFEFF97D"/>
    <w:rsid w:val="FFFBD690"/>
    <w:rsid w:val="000001F2"/>
    <w:rsid w:val="000017CA"/>
    <w:rsid w:val="0000188A"/>
    <w:rsid w:val="00001E16"/>
    <w:rsid w:val="0000214D"/>
    <w:rsid w:val="00002A07"/>
    <w:rsid w:val="00002F58"/>
    <w:rsid w:val="000031BF"/>
    <w:rsid w:val="00003448"/>
    <w:rsid w:val="00003648"/>
    <w:rsid w:val="00004839"/>
    <w:rsid w:val="000049D2"/>
    <w:rsid w:val="00004A81"/>
    <w:rsid w:val="000056B4"/>
    <w:rsid w:val="00005961"/>
    <w:rsid w:val="00005C46"/>
    <w:rsid w:val="00005DBB"/>
    <w:rsid w:val="000066D9"/>
    <w:rsid w:val="000067A4"/>
    <w:rsid w:val="00006FD0"/>
    <w:rsid w:val="000079D2"/>
    <w:rsid w:val="0001033B"/>
    <w:rsid w:val="00010E3D"/>
    <w:rsid w:val="00010FA2"/>
    <w:rsid w:val="000110A6"/>
    <w:rsid w:val="00011563"/>
    <w:rsid w:val="000118A1"/>
    <w:rsid w:val="00011B8D"/>
    <w:rsid w:val="000123C9"/>
    <w:rsid w:val="000135AB"/>
    <w:rsid w:val="00013C98"/>
    <w:rsid w:val="0001482F"/>
    <w:rsid w:val="0001486B"/>
    <w:rsid w:val="000157AB"/>
    <w:rsid w:val="00015D87"/>
    <w:rsid w:val="0001616D"/>
    <w:rsid w:val="00016221"/>
    <w:rsid w:val="000164CC"/>
    <w:rsid w:val="000167DA"/>
    <w:rsid w:val="00016822"/>
    <w:rsid w:val="00016B46"/>
    <w:rsid w:val="00016CCE"/>
    <w:rsid w:val="000176F0"/>
    <w:rsid w:val="000178FD"/>
    <w:rsid w:val="000205A1"/>
    <w:rsid w:val="000205CF"/>
    <w:rsid w:val="00020B25"/>
    <w:rsid w:val="0002117C"/>
    <w:rsid w:val="000216F4"/>
    <w:rsid w:val="00021A1B"/>
    <w:rsid w:val="0002236D"/>
    <w:rsid w:val="00022746"/>
    <w:rsid w:val="00022FD4"/>
    <w:rsid w:val="000234E4"/>
    <w:rsid w:val="00023B63"/>
    <w:rsid w:val="0002402F"/>
    <w:rsid w:val="00024370"/>
    <w:rsid w:val="00024B11"/>
    <w:rsid w:val="00024DBE"/>
    <w:rsid w:val="00024EB4"/>
    <w:rsid w:val="0002506B"/>
    <w:rsid w:val="000254B7"/>
    <w:rsid w:val="00025BD6"/>
    <w:rsid w:val="00025E88"/>
    <w:rsid w:val="00026054"/>
    <w:rsid w:val="000264AC"/>
    <w:rsid w:val="000266BD"/>
    <w:rsid w:val="00027000"/>
    <w:rsid w:val="000278AF"/>
    <w:rsid w:val="00027A2C"/>
    <w:rsid w:val="0003100F"/>
    <w:rsid w:val="000310AC"/>
    <w:rsid w:val="00031C9E"/>
    <w:rsid w:val="00031DD6"/>
    <w:rsid w:val="000323D8"/>
    <w:rsid w:val="00032686"/>
    <w:rsid w:val="00032BED"/>
    <w:rsid w:val="00033044"/>
    <w:rsid w:val="00033444"/>
    <w:rsid w:val="00034074"/>
    <w:rsid w:val="00034206"/>
    <w:rsid w:val="00034475"/>
    <w:rsid w:val="000344B6"/>
    <w:rsid w:val="00035190"/>
    <w:rsid w:val="00035ACB"/>
    <w:rsid w:val="00035CEC"/>
    <w:rsid w:val="00036980"/>
    <w:rsid w:val="0003700E"/>
    <w:rsid w:val="0003768C"/>
    <w:rsid w:val="000409BA"/>
    <w:rsid w:val="00040D15"/>
    <w:rsid w:val="000415B3"/>
    <w:rsid w:val="00042181"/>
    <w:rsid w:val="000424E7"/>
    <w:rsid w:val="00042D49"/>
    <w:rsid w:val="0004381A"/>
    <w:rsid w:val="00044EC2"/>
    <w:rsid w:val="00045D73"/>
    <w:rsid w:val="0004726F"/>
    <w:rsid w:val="00047554"/>
    <w:rsid w:val="000476A0"/>
    <w:rsid w:val="0004791B"/>
    <w:rsid w:val="00047C2D"/>
    <w:rsid w:val="00047DD3"/>
    <w:rsid w:val="00047F64"/>
    <w:rsid w:val="00051086"/>
    <w:rsid w:val="00051279"/>
    <w:rsid w:val="000515FE"/>
    <w:rsid w:val="00051AFB"/>
    <w:rsid w:val="00051D75"/>
    <w:rsid w:val="00051E3C"/>
    <w:rsid w:val="0005218F"/>
    <w:rsid w:val="0005294B"/>
    <w:rsid w:val="00053916"/>
    <w:rsid w:val="00053E3D"/>
    <w:rsid w:val="0005433C"/>
    <w:rsid w:val="00054A2D"/>
    <w:rsid w:val="00055182"/>
    <w:rsid w:val="000558F0"/>
    <w:rsid w:val="0005591D"/>
    <w:rsid w:val="00055D81"/>
    <w:rsid w:val="00056118"/>
    <w:rsid w:val="00056425"/>
    <w:rsid w:val="00057029"/>
    <w:rsid w:val="000571EB"/>
    <w:rsid w:val="00057636"/>
    <w:rsid w:val="000606B1"/>
    <w:rsid w:val="00061894"/>
    <w:rsid w:val="00061B90"/>
    <w:rsid w:val="000627F0"/>
    <w:rsid w:val="00062B88"/>
    <w:rsid w:val="00062C37"/>
    <w:rsid w:val="000631ED"/>
    <w:rsid w:val="000632A1"/>
    <w:rsid w:val="00063994"/>
    <w:rsid w:val="000639E3"/>
    <w:rsid w:val="00063BC9"/>
    <w:rsid w:val="0006402E"/>
    <w:rsid w:val="0006411F"/>
    <w:rsid w:val="00064913"/>
    <w:rsid w:val="00064DFA"/>
    <w:rsid w:val="00064F88"/>
    <w:rsid w:val="00065856"/>
    <w:rsid w:val="000659FC"/>
    <w:rsid w:val="00065FF0"/>
    <w:rsid w:val="0006656B"/>
    <w:rsid w:val="00066C88"/>
    <w:rsid w:val="00066D88"/>
    <w:rsid w:val="00066EE2"/>
    <w:rsid w:val="000673B7"/>
    <w:rsid w:val="00067637"/>
    <w:rsid w:val="000678CD"/>
    <w:rsid w:val="0007101F"/>
    <w:rsid w:val="00071297"/>
    <w:rsid w:val="0007147D"/>
    <w:rsid w:val="000714CB"/>
    <w:rsid w:val="00072864"/>
    <w:rsid w:val="000728F4"/>
    <w:rsid w:val="00072D2F"/>
    <w:rsid w:val="000735E5"/>
    <w:rsid w:val="00073634"/>
    <w:rsid w:val="00073C2E"/>
    <w:rsid w:val="00074088"/>
    <w:rsid w:val="000742CB"/>
    <w:rsid w:val="00074369"/>
    <w:rsid w:val="0007441B"/>
    <w:rsid w:val="00074A11"/>
    <w:rsid w:val="00074E39"/>
    <w:rsid w:val="00075750"/>
    <w:rsid w:val="00075C71"/>
    <w:rsid w:val="00075F2D"/>
    <w:rsid w:val="000760E7"/>
    <w:rsid w:val="0007619A"/>
    <w:rsid w:val="00076483"/>
    <w:rsid w:val="0007651F"/>
    <w:rsid w:val="00077084"/>
    <w:rsid w:val="00077382"/>
    <w:rsid w:val="000775A9"/>
    <w:rsid w:val="0007771D"/>
    <w:rsid w:val="000779B8"/>
    <w:rsid w:val="00077B16"/>
    <w:rsid w:val="00077FAA"/>
    <w:rsid w:val="00081189"/>
    <w:rsid w:val="00082637"/>
    <w:rsid w:val="00083072"/>
    <w:rsid w:val="000838CB"/>
    <w:rsid w:val="00083E11"/>
    <w:rsid w:val="000842C3"/>
    <w:rsid w:val="000842E4"/>
    <w:rsid w:val="00084508"/>
    <w:rsid w:val="000864D5"/>
    <w:rsid w:val="00086753"/>
    <w:rsid w:val="00086B5F"/>
    <w:rsid w:val="00086C43"/>
    <w:rsid w:val="00087165"/>
    <w:rsid w:val="000879A7"/>
    <w:rsid w:val="000909EF"/>
    <w:rsid w:val="00091C8C"/>
    <w:rsid w:val="000920F9"/>
    <w:rsid w:val="000922C8"/>
    <w:rsid w:val="000927F4"/>
    <w:rsid w:val="00092D12"/>
    <w:rsid w:val="0009400E"/>
    <w:rsid w:val="00094114"/>
    <w:rsid w:val="0009446A"/>
    <w:rsid w:val="0009453F"/>
    <w:rsid w:val="000946F2"/>
    <w:rsid w:val="00095326"/>
    <w:rsid w:val="0009579D"/>
    <w:rsid w:val="00095B39"/>
    <w:rsid w:val="00096D93"/>
    <w:rsid w:val="00097257"/>
    <w:rsid w:val="00097E15"/>
    <w:rsid w:val="000A08C5"/>
    <w:rsid w:val="000A0952"/>
    <w:rsid w:val="000A09B3"/>
    <w:rsid w:val="000A0C15"/>
    <w:rsid w:val="000A0C53"/>
    <w:rsid w:val="000A2790"/>
    <w:rsid w:val="000A2E28"/>
    <w:rsid w:val="000A2E32"/>
    <w:rsid w:val="000A4574"/>
    <w:rsid w:val="000A4578"/>
    <w:rsid w:val="000A45F4"/>
    <w:rsid w:val="000A4672"/>
    <w:rsid w:val="000A46D1"/>
    <w:rsid w:val="000A47C7"/>
    <w:rsid w:val="000A49D2"/>
    <w:rsid w:val="000A5C6F"/>
    <w:rsid w:val="000A69F6"/>
    <w:rsid w:val="000A750C"/>
    <w:rsid w:val="000A7693"/>
    <w:rsid w:val="000A7F01"/>
    <w:rsid w:val="000B01C9"/>
    <w:rsid w:val="000B098F"/>
    <w:rsid w:val="000B0B10"/>
    <w:rsid w:val="000B0D98"/>
    <w:rsid w:val="000B10ED"/>
    <w:rsid w:val="000B1158"/>
    <w:rsid w:val="000B13EE"/>
    <w:rsid w:val="000B142E"/>
    <w:rsid w:val="000B203C"/>
    <w:rsid w:val="000B205E"/>
    <w:rsid w:val="000B270B"/>
    <w:rsid w:val="000B2E54"/>
    <w:rsid w:val="000B2EF2"/>
    <w:rsid w:val="000B33D2"/>
    <w:rsid w:val="000B3A27"/>
    <w:rsid w:val="000B3F85"/>
    <w:rsid w:val="000B4405"/>
    <w:rsid w:val="000B468C"/>
    <w:rsid w:val="000B5271"/>
    <w:rsid w:val="000B52F0"/>
    <w:rsid w:val="000B53EE"/>
    <w:rsid w:val="000B556B"/>
    <w:rsid w:val="000B648E"/>
    <w:rsid w:val="000B68FE"/>
    <w:rsid w:val="000B6E04"/>
    <w:rsid w:val="000B6FA5"/>
    <w:rsid w:val="000B7769"/>
    <w:rsid w:val="000C16C6"/>
    <w:rsid w:val="000C22D7"/>
    <w:rsid w:val="000C297D"/>
    <w:rsid w:val="000C2CC4"/>
    <w:rsid w:val="000C5203"/>
    <w:rsid w:val="000C548D"/>
    <w:rsid w:val="000C557F"/>
    <w:rsid w:val="000C5B86"/>
    <w:rsid w:val="000C5EE3"/>
    <w:rsid w:val="000C6161"/>
    <w:rsid w:val="000C6442"/>
    <w:rsid w:val="000C7342"/>
    <w:rsid w:val="000D0B57"/>
    <w:rsid w:val="000D0BB7"/>
    <w:rsid w:val="000D15BF"/>
    <w:rsid w:val="000D1FB3"/>
    <w:rsid w:val="000D2396"/>
    <w:rsid w:val="000D29A2"/>
    <w:rsid w:val="000D2FC2"/>
    <w:rsid w:val="000D3484"/>
    <w:rsid w:val="000D3BA2"/>
    <w:rsid w:val="000D4D07"/>
    <w:rsid w:val="000D5337"/>
    <w:rsid w:val="000D588D"/>
    <w:rsid w:val="000D66F7"/>
    <w:rsid w:val="000D694C"/>
    <w:rsid w:val="000D6A7D"/>
    <w:rsid w:val="000D78B1"/>
    <w:rsid w:val="000D7EEB"/>
    <w:rsid w:val="000E0058"/>
    <w:rsid w:val="000E107E"/>
    <w:rsid w:val="000E188A"/>
    <w:rsid w:val="000E1D4B"/>
    <w:rsid w:val="000E1F0B"/>
    <w:rsid w:val="000E209B"/>
    <w:rsid w:val="000E2193"/>
    <w:rsid w:val="000E2241"/>
    <w:rsid w:val="000E2669"/>
    <w:rsid w:val="000E2970"/>
    <w:rsid w:val="000E2E74"/>
    <w:rsid w:val="000E2F5D"/>
    <w:rsid w:val="000E3DB9"/>
    <w:rsid w:val="000E4264"/>
    <w:rsid w:val="000E4535"/>
    <w:rsid w:val="000E4739"/>
    <w:rsid w:val="000E47C1"/>
    <w:rsid w:val="000E4ACB"/>
    <w:rsid w:val="000E4B94"/>
    <w:rsid w:val="000E4E17"/>
    <w:rsid w:val="000E4EAB"/>
    <w:rsid w:val="000E5023"/>
    <w:rsid w:val="000E5269"/>
    <w:rsid w:val="000E58F1"/>
    <w:rsid w:val="000E5CD0"/>
    <w:rsid w:val="000E60BE"/>
    <w:rsid w:val="000E6663"/>
    <w:rsid w:val="000E770F"/>
    <w:rsid w:val="000F1264"/>
    <w:rsid w:val="000F1F71"/>
    <w:rsid w:val="000F2878"/>
    <w:rsid w:val="000F2FB4"/>
    <w:rsid w:val="000F32C8"/>
    <w:rsid w:val="000F364B"/>
    <w:rsid w:val="000F4074"/>
    <w:rsid w:val="000F5039"/>
    <w:rsid w:val="000F52D6"/>
    <w:rsid w:val="000F5D6E"/>
    <w:rsid w:val="000F641F"/>
    <w:rsid w:val="000F64A0"/>
    <w:rsid w:val="000F68AB"/>
    <w:rsid w:val="000F6B39"/>
    <w:rsid w:val="000F7BDB"/>
    <w:rsid w:val="001004AB"/>
    <w:rsid w:val="00100857"/>
    <w:rsid w:val="001009A0"/>
    <w:rsid w:val="00100EC8"/>
    <w:rsid w:val="0010142B"/>
    <w:rsid w:val="00102343"/>
    <w:rsid w:val="001025A0"/>
    <w:rsid w:val="001027B0"/>
    <w:rsid w:val="00102BD9"/>
    <w:rsid w:val="00102C40"/>
    <w:rsid w:val="00102FC9"/>
    <w:rsid w:val="0010383C"/>
    <w:rsid w:val="00104F65"/>
    <w:rsid w:val="001051BC"/>
    <w:rsid w:val="0010537D"/>
    <w:rsid w:val="0010565F"/>
    <w:rsid w:val="00105800"/>
    <w:rsid w:val="00105D49"/>
    <w:rsid w:val="00106763"/>
    <w:rsid w:val="00106C57"/>
    <w:rsid w:val="00106FD5"/>
    <w:rsid w:val="00107831"/>
    <w:rsid w:val="00107F8A"/>
    <w:rsid w:val="0011066B"/>
    <w:rsid w:val="0011068F"/>
    <w:rsid w:val="00110BFA"/>
    <w:rsid w:val="00110E43"/>
    <w:rsid w:val="0011100D"/>
    <w:rsid w:val="001115EC"/>
    <w:rsid w:val="00111692"/>
    <w:rsid w:val="00111724"/>
    <w:rsid w:val="001118D3"/>
    <w:rsid w:val="0011199F"/>
    <w:rsid w:val="00111A57"/>
    <w:rsid w:val="00112CD6"/>
    <w:rsid w:val="0011300E"/>
    <w:rsid w:val="0011319F"/>
    <w:rsid w:val="00113747"/>
    <w:rsid w:val="00113AF5"/>
    <w:rsid w:val="001146E6"/>
    <w:rsid w:val="00114A2F"/>
    <w:rsid w:val="00114B48"/>
    <w:rsid w:val="00114E9C"/>
    <w:rsid w:val="00115304"/>
    <w:rsid w:val="001158FD"/>
    <w:rsid w:val="0011757D"/>
    <w:rsid w:val="0011766A"/>
    <w:rsid w:val="00117FD3"/>
    <w:rsid w:val="001202FA"/>
    <w:rsid w:val="001205F7"/>
    <w:rsid w:val="00121018"/>
    <w:rsid w:val="00121575"/>
    <w:rsid w:val="00121726"/>
    <w:rsid w:val="00121916"/>
    <w:rsid w:val="00121952"/>
    <w:rsid w:val="00121AE9"/>
    <w:rsid w:val="00121E65"/>
    <w:rsid w:val="0012306B"/>
    <w:rsid w:val="001232A9"/>
    <w:rsid w:val="001234E0"/>
    <w:rsid w:val="00123EAB"/>
    <w:rsid w:val="00124247"/>
    <w:rsid w:val="001242DC"/>
    <w:rsid w:val="001252C3"/>
    <w:rsid w:val="0012548E"/>
    <w:rsid w:val="001258E3"/>
    <w:rsid w:val="001259FD"/>
    <w:rsid w:val="00125AAD"/>
    <w:rsid w:val="00125C43"/>
    <w:rsid w:val="0012649D"/>
    <w:rsid w:val="0012654B"/>
    <w:rsid w:val="0012685A"/>
    <w:rsid w:val="001271DC"/>
    <w:rsid w:val="00127369"/>
    <w:rsid w:val="001274F4"/>
    <w:rsid w:val="00127A90"/>
    <w:rsid w:val="00130131"/>
    <w:rsid w:val="00130EA5"/>
    <w:rsid w:val="00131B8D"/>
    <w:rsid w:val="00131E25"/>
    <w:rsid w:val="00132D43"/>
    <w:rsid w:val="00132F1F"/>
    <w:rsid w:val="001332E6"/>
    <w:rsid w:val="00133393"/>
    <w:rsid w:val="00134235"/>
    <w:rsid w:val="00134D89"/>
    <w:rsid w:val="00134EE7"/>
    <w:rsid w:val="0013522B"/>
    <w:rsid w:val="00136832"/>
    <w:rsid w:val="00137CDA"/>
    <w:rsid w:val="001400EB"/>
    <w:rsid w:val="00140CF8"/>
    <w:rsid w:val="00140D68"/>
    <w:rsid w:val="00141A9C"/>
    <w:rsid w:val="00142577"/>
    <w:rsid w:val="00142AC5"/>
    <w:rsid w:val="00143217"/>
    <w:rsid w:val="00143ED6"/>
    <w:rsid w:val="00143F86"/>
    <w:rsid w:val="00143FCF"/>
    <w:rsid w:val="001444AA"/>
    <w:rsid w:val="00144E45"/>
    <w:rsid w:val="00145051"/>
    <w:rsid w:val="0014551D"/>
    <w:rsid w:val="0014798B"/>
    <w:rsid w:val="00147F12"/>
    <w:rsid w:val="0015002E"/>
    <w:rsid w:val="001501F9"/>
    <w:rsid w:val="001506D1"/>
    <w:rsid w:val="00150A7F"/>
    <w:rsid w:val="0015177E"/>
    <w:rsid w:val="00151E09"/>
    <w:rsid w:val="001524A3"/>
    <w:rsid w:val="00152618"/>
    <w:rsid w:val="00152DF3"/>
    <w:rsid w:val="001533E3"/>
    <w:rsid w:val="00153640"/>
    <w:rsid w:val="0015399E"/>
    <w:rsid w:val="00153A1E"/>
    <w:rsid w:val="00153A3D"/>
    <w:rsid w:val="00153DD3"/>
    <w:rsid w:val="0015445C"/>
    <w:rsid w:val="0015466A"/>
    <w:rsid w:val="001546D5"/>
    <w:rsid w:val="00154A0A"/>
    <w:rsid w:val="00154D75"/>
    <w:rsid w:val="0015505C"/>
    <w:rsid w:val="0015575D"/>
    <w:rsid w:val="001559F5"/>
    <w:rsid w:val="00155A8F"/>
    <w:rsid w:val="00155D02"/>
    <w:rsid w:val="00155F38"/>
    <w:rsid w:val="00157368"/>
    <w:rsid w:val="00157396"/>
    <w:rsid w:val="00157523"/>
    <w:rsid w:val="00157F02"/>
    <w:rsid w:val="00160469"/>
    <w:rsid w:val="001605BE"/>
    <w:rsid w:val="001607B0"/>
    <w:rsid w:val="00160B5A"/>
    <w:rsid w:val="00160DFF"/>
    <w:rsid w:val="00160FB4"/>
    <w:rsid w:val="00161150"/>
    <w:rsid w:val="00161549"/>
    <w:rsid w:val="00161691"/>
    <w:rsid w:val="00161788"/>
    <w:rsid w:val="00161E56"/>
    <w:rsid w:val="001627EB"/>
    <w:rsid w:val="00162912"/>
    <w:rsid w:val="0016295F"/>
    <w:rsid w:val="00162B1D"/>
    <w:rsid w:val="00163173"/>
    <w:rsid w:val="001632B3"/>
    <w:rsid w:val="00164066"/>
    <w:rsid w:val="00164762"/>
    <w:rsid w:val="00164AC2"/>
    <w:rsid w:val="00164E2D"/>
    <w:rsid w:val="001650D1"/>
    <w:rsid w:val="001654D4"/>
    <w:rsid w:val="00165734"/>
    <w:rsid w:val="00166532"/>
    <w:rsid w:val="0016654F"/>
    <w:rsid w:val="00166728"/>
    <w:rsid w:val="001702E3"/>
    <w:rsid w:val="0017039E"/>
    <w:rsid w:val="00171B4D"/>
    <w:rsid w:val="00171EBE"/>
    <w:rsid w:val="00172087"/>
    <w:rsid w:val="001722E4"/>
    <w:rsid w:val="00172354"/>
    <w:rsid w:val="00172E33"/>
    <w:rsid w:val="00172F68"/>
    <w:rsid w:val="00173197"/>
    <w:rsid w:val="001732EC"/>
    <w:rsid w:val="001736C2"/>
    <w:rsid w:val="001737B9"/>
    <w:rsid w:val="00173AFB"/>
    <w:rsid w:val="0017404D"/>
    <w:rsid w:val="00174064"/>
    <w:rsid w:val="001748FF"/>
    <w:rsid w:val="00175129"/>
    <w:rsid w:val="0017543C"/>
    <w:rsid w:val="0017567C"/>
    <w:rsid w:val="0017686B"/>
    <w:rsid w:val="0017701A"/>
    <w:rsid w:val="001771E7"/>
    <w:rsid w:val="001771EA"/>
    <w:rsid w:val="00180D8D"/>
    <w:rsid w:val="00181221"/>
    <w:rsid w:val="00181237"/>
    <w:rsid w:val="00181852"/>
    <w:rsid w:val="001824E5"/>
    <w:rsid w:val="00182A07"/>
    <w:rsid w:val="00182D4A"/>
    <w:rsid w:val="0018348C"/>
    <w:rsid w:val="0018385D"/>
    <w:rsid w:val="001839D6"/>
    <w:rsid w:val="00183AF6"/>
    <w:rsid w:val="00183C46"/>
    <w:rsid w:val="00183D44"/>
    <w:rsid w:val="00184836"/>
    <w:rsid w:val="00185106"/>
    <w:rsid w:val="0018584B"/>
    <w:rsid w:val="00185C37"/>
    <w:rsid w:val="00185C74"/>
    <w:rsid w:val="00185DC2"/>
    <w:rsid w:val="001866E4"/>
    <w:rsid w:val="00187196"/>
    <w:rsid w:val="0018777A"/>
    <w:rsid w:val="00187F29"/>
    <w:rsid w:val="00190107"/>
    <w:rsid w:val="00190118"/>
    <w:rsid w:val="001901DB"/>
    <w:rsid w:val="0019046F"/>
    <w:rsid w:val="00190A3A"/>
    <w:rsid w:val="00190D3F"/>
    <w:rsid w:val="00191966"/>
    <w:rsid w:val="00192207"/>
    <w:rsid w:val="0019256A"/>
    <w:rsid w:val="00192AD4"/>
    <w:rsid w:val="001933B1"/>
    <w:rsid w:val="00193502"/>
    <w:rsid w:val="00193F93"/>
    <w:rsid w:val="0019438B"/>
    <w:rsid w:val="00194533"/>
    <w:rsid w:val="0019477C"/>
    <w:rsid w:val="0019507A"/>
    <w:rsid w:val="001955CB"/>
    <w:rsid w:val="0019572E"/>
    <w:rsid w:val="00196B4C"/>
    <w:rsid w:val="00196FB4"/>
    <w:rsid w:val="00196FFE"/>
    <w:rsid w:val="00197364"/>
    <w:rsid w:val="001975F5"/>
    <w:rsid w:val="00197708"/>
    <w:rsid w:val="0019773D"/>
    <w:rsid w:val="00197781"/>
    <w:rsid w:val="001A02ED"/>
    <w:rsid w:val="001A037F"/>
    <w:rsid w:val="001A06F9"/>
    <w:rsid w:val="001A09D2"/>
    <w:rsid w:val="001A0B79"/>
    <w:rsid w:val="001A1AD6"/>
    <w:rsid w:val="001A22B4"/>
    <w:rsid w:val="001A25DA"/>
    <w:rsid w:val="001A28C4"/>
    <w:rsid w:val="001A37E8"/>
    <w:rsid w:val="001A3B24"/>
    <w:rsid w:val="001A3DA3"/>
    <w:rsid w:val="001A423F"/>
    <w:rsid w:val="001A43DF"/>
    <w:rsid w:val="001A49CB"/>
    <w:rsid w:val="001A4B18"/>
    <w:rsid w:val="001A5FDB"/>
    <w:rsid w:val="001A64FB"/>
    <w:rsid w:val="001A761B"/>
    <w:rsid w:val="001A7A92"/>
    <w:rsid w:val="001A7ABF"/>
    <w:rsid w:val="001A7D33"/>
    <w:rsid w:val="001B035D"/>
    <w:rsid w:val="001B04D0"/>
    <w:rsid w:val="001B0695"/>
    <w:rsid w:val="001B0A25"/>
    <w:rsid w:val="001B1088"/>
    <w:rsid w:val="001B10F6"/>
    <w:rsid w:val="001B112F"/>
    <w:rsid w:val="001B11AB"/>
    <w:rsid w:val="001B1304"/>
    <w:rsid w:val="001B20AD"/>
    <w:rsid w:val="001B32A6"/>
    <w:rsid w:val="001B36D5"/>
    <w:rsid w:val="001B39B5"/>
    <w:rsid w:val="001B4BC4"/>
    <w:rsid w:val="001B5057"/>
    <w:rsid w:val="001B520C"/>
    <w:rsid w:val="001B538F"/>
    <w:rsid w:val="001B54D2"/>
    <w:rsid w:val="001B5B73"/>
    <w:rsid w:val="001B5B92"/>
    <w:rsid w:val="001B5C84"/>
    <w:rsid w:val="001B6B1F"/>
    <w:rsid w:val="001B6D2C"/>
    <w:rsid w:val="001B6DB8"/>
    <w:rsid w:val="001B71D6"/>
    <w:rsid w:val="001B7243"/>
    <w:rsid w:val="001B766B"/>
    <w:rsid w:val="001C015B"/>
    <w:rsid w:val="001C0C13"/>
    <w:rsid w:val="001C0D82"/>
    <w:rsid w:val="001C159E"/>
    <w:rsid w:val="001C1E8E"/>
    <w:rsid w:val="001C20E6"/>
    <w:rsid w:val="001C21AB"/>
    <w:rsid w:val="001C25BA"/>
    <w:rsid w:val="001C2855"/>
    <w:rsid w:val="001C2FDE"/>
    <w:rsid w:val="001C30FB"/>
    <w:rsid w:val="001C3522"/>
    <w:rsid w:val="001C3BD8"/>
    <w:rsid w:val="001C3F5C"/>
    <w:rsid w:val="001C40F4"/>
    <w:rsid w:val="001C42E9"/>
    <w:rsid w:val="001C4715"/>
    <w:rsid w:val="001C4886"/>
    <w:rsid w:val="001C51D4"/>
    <w:rsid w:val="001C5A17"/>
    <w:rsid w:val="001C5CE5"/>
    <w:rsid w:val="001C6C8C"/>
    <w:rsid w:val="001C6F92"/>
    <w:rsid w:val="001D0732"/>
    <w:rsid w:val="001D07E2"/>
    <w:rsid w:val="001D123C"/>
    <w:rsid w:val="001D1283"/>
    <w:rsid w:val="001D163B"/>
    <w:rsid w:val="001D198D"/>
    <w:rsid w:val="001D1F3F"/>
    <w:rsid w:val="001D235F"/>
    <w:rsid w:val="001D292D"/>
    <w:rsid w:val="001D316B"/>
    <w:rsid w:val="001D360F"/>
    <w:rsid w:val="001D3BBA"/>
    <w:rsid w:val="001D4A42"/>
    <w:rsid w:val="001D4D75"/>
    <w:rsid w:val="001D51A7"/>
    <w:rsid w:val="001D58FF"/>
    <w:rsid w:val="001D5ADB"/>
    <w:rsid w:val="001D5E5B"/>
    <w:rsid w:val="001D67EC"/>
    <w:rsid w:val="001D6E20"/>
    <w:rsid w:val="001D6ED3"/>
    <w:rsid w:val="001D7A7D"/>
    <w:rsid w:val="001E001B"/>
    <w:rsid w:val="001E00BE"/>
    <w:rsid w:val="001E0EEA"/>
    <w:rsid w:val="001E11C6"/>
    <w:rsid w:val="001E156E"/>
    <w:rsid w:val="001E15E9"/>
    <w:rsid w:val="001E2208"/>
    <w:rsid w:val="001E2953"/>
    <w:rsid w:val="001E2EB9"/>
    <w:rsid w:val="001E3000"/>
    <w:rsid w:val="001E370E"/>
    <w:rsid w:val="001E3988"/>
    <w:rsid w:val="001E3C7D"/>
    <w:rsid w:val="001E44F1"/>
    <w:rsid w:val="001E4B5A"/>
    <w:rsid w:val="001E4BEA"/>
    <w:rsid w:val="001E50CB"/>
    <w:rsid w:val="001E54DA"/>
    <w:rsid w:val="001E5DE1"/>
    <w:rsid w:val="001E63FC"/>
    <w:rsid w:val="001E666D"/>
    <w:rsid w:val="001E6B54"/>
    <w:rsid w:val="001E6DC1"/>
    <w:rsid w:val="001E6FE3"/>
    <w:rsid w:val="001E7BF4"/>
    <w:rsid w:val="001E7CFD"/>
    <w:rsid w:val="001E7D4B"/>
    <w:rsid w:val="001E7F7C"/>
    <w:rsid w:val="001E7FA7"/>
    <w:rsid w:val="001F082F"/>
    <w:rsid w:val="001F0B5D"/>
    <w:rsid w:val="001F10FD"/>
    <w:rsid w:val="001F134D"/>
    <w:rsid w:val="001F13B7"/>
    <w:rsid w:val="001F1FCE"/>
    <w:rsid w:val="001F2338"/>
    <w:rsid w:val="001F2631"/>
    <w:rsid w:val="001F2C66"/>
    <w:rsid w:val="001F2DEA"/>
    <w:rsid w:val="001F3291"/>
    <w:rsid w:val="001F329B"/>
    <w:rsid w:val="001F36F1"/>
    <w:rsid w:val="001F3BB1"/>
    <w:rsid w:val="001F42E3"/>
    <w:rsid w:val="001F4347"/>
    <w:rsid w:val="001F4FC6"/>
    <w:rsid w:val="001F584D"/>
    <w:rsid w:val="001F5ABA"/>
    <w:rsid w:val="001F6221"/>
    <w:rsid w:val="001F6945"/>
    <w:rsid w:val="001F6CD7"/>
    <w:rsid w:val="001F6F87"/>
    <w:rsid w:val="001F7A47"/>
    <w:rsid w:val="001F7F3F"/>
    <w:rsid w:val="001F7FA1"/>
    <w:rsid w:val="001F7FE0"/>
    <w:rsid w:val="00200173"/>
    <w:rsid w:val="002001E4"/>
    <w:rsid w:val="0020026D"/>
    <w:rsid w:val="002002E8"/>
    <w:rsid w:val="002003E7"/>
    <w:rsid w:val="002008F0"/>
    <w:rsid w:val="00200991"/>
    <w:rsid w:val="00200EBA"/>
    <w:rsid w:val="002013A7"/>
    <w:rsid w:val="002015E8"/>
    <w:rsid w:val="002031BD"/>
    <w:rsid w:val="0020330C"/>
    <w:rsid w:val="002033E0"/>
    <w:rsid w:val="00203812"/>
    <w:rsid w:val="00203A49"/>
    <w:rsid w:val="00203C2B"/>
    <w:rsid w:val="002050A9"/>
    <w:rsid w:val="0020518E"/>
    <w:rsid w:val="00205300"/>
    <w:rsid w:val="00205810"/>
    <w:rsid w:val="00205F6A"/>
    <w:rsid w:val="0020622E"/>
    <w:rsid w:val="0020665C"/>
    <w:rsid w:val="0020686F"/>
    <w:rsid w:val="00207FC7"/>
    <w:rsid w:val="0021010C"/>
    <w:rsid w:val="002107E4"/>
    <w:rsid w:val="00210882"/>
    <w:rsid w:val="0021090D"/>
    <w:rsid w:val="00210C54"/>
    <w:rsid w:val="002114EE"/>
    <w:rsid w:val="002119AE"/>
    <w:rsid w:val="00211F53"/>
    <w:rsid w:val="00213176"/>
    <w:rsid w:val="00213B95"/>
    <w:rsid w:val="00214B6D"/>
    <w:rsid w:val="0021542A"/>
    <w:rsid w:val="00215886"/>
    <w:rsid w:val="00215B5F"/>
    <w:rsid w:val="00216454"/>
    <w:rsid w:val="0021683E"/>
    <w:rsid w:val="00216E0D"/>
    <w:rsid w:val="00217352"/>
    <w:rsid w:val="00217B4A"/>
    <w:rsid w:val="002201E9"/>
    <w:rsid w:val="00220495"/>
    <w:rsid w:val="0022052B"/>
    <w:rsid w:val="002205ED"/>
    <w:rsid w:val="00220AA6"/>
    <w:rsid w:val="00220AC5"/>
    <w:rsid w:val="00220D6A"/>
    <w:rsid w:val="0022151A"/>
    <w:rsid w:val="00221A1A"/>
    <w:rsid w:val="00221D61"/>
    <w:rsid w:val="00221E31"/>
    <w:rsid w:val="0022234D"/>
    <w:rsid w:val="00222C1D"/>
    <w:rsid w:val="00222EEC"/>
    <w:rsid w:val="002235DB"/>
    <w:rsid w:val="00223657"/>
    <w:rsid w:val="00223AAD"/>
    <w:rsid w:val="002245FC"/>
    <w:rsid w:val="00224655"/>
    <w:rsid w:val="0022503C"/>
    <w:rsid w:val="00225101"/>
    <w:rsid w:val="00225519"/>
    <w:rsid w:val="0022581D"/>
    <w:rsid w:val="002258A2"/>
    <w:rsid w:val="00226A45"/>
    <w:rsid w:val="00226CF8"/>
    <w:rsid w:val="00226F68"/>
    <w:rsid w:val="002273E6"/>
    <w:rsid w:val="0022743A"/>
    <w:rsid w:val="0022773A"/>
    <w:rsid w:val="002278B3"/>
    <w:rsid w:val="00227B7F"/>
    <w:rsid w:val="00231245"/>
    <w:rsid w:val="0023164C"/>
    <w:rsid w:val="00231DE8"/>
    <w:rsid w:val="00232040"/>
    <w:rsid w:val="00232123"/>
    <w:rsid w:val="002325B8"/>
    <w:rsid w:val="002326BB"/>
    <w:rsid w:val="002328AC"/>
    <w:rsid w:val="00232916"/>
    <w:rsid w:val="00233402"/>
    <w:rsid w:val="002334EE"/>
    <w:rsid w:val="002335F1"/>
    <w:rsid w:val="00233800"/>
    <w:rsid w:val="00233D11"/>
    <w:rsid w:val="002340B1"/>
    <w:rsid w:val="002341EC"/>
    <w:rsid w:val="00234585"/>
    <w:rsid w:val="0023476E"/>
    <w:rsid w:val="00234D34"/>
    <w:rsid w:val="00236673"/>
    <w:rsid w:val="002369B2"/>
    <w:rsid w:val="00236DC3"/>
    <w:rsid w:val="002373F1"/>
    <w:rsid w:val="00237633"/>
    <w:rsid w:val="002379EF"/>
    <w:rsid w:val="002412E5"/>
    <w:rsid w:val="00241538"/>
    <w:rsid w:val="0024164F"/>
    <w:rsid w:val="00241D5D"/>
    <w:rsid w:val="00241FE5"/>
    <w:rsid w:val="002420A0"/>
    <w:rsid w:val="002422E6"/>
    <w:rsid w:val="00242A34"/>
    <w:rsid w:val="00242A72"/>
    <w:rsid w:val="00242BF2"/>
    <w:rsid w:val="00242C3E"/>
    <w:rsid w:val="00242E46"/>
    <w:rsid w:val="002449D7"/>
    <w:rsid w:val="00244FB0"/>
    <w:rsid w:val="00245C0A"/>
    <w:rsid w:val="0024612F"/>
    <w:rsid w:val="0024621E"/>
    <w:rsid w:val="002465CD"/>
    <w:rsid w:val="0024666E"/>
    <w:rsid w:val="00246B1A"/>
    <w:rsid w:val="00246B96"/>
    <w:rsid w:val="00246DD5"/>
    <w:rsid w:val="00246EAD"/>
    <w:rsid w:val="00247126"/>
    <w:rsid w:val="00247DD7"/>
    <w:rsid w:val="00247DE9"/>
    <w:rsid w:val="002500E9"/>
    <w:rsid w:val="00250176"/>
    <w:rsid w:val="002502F2"/>
    <w:rsid w:val="0025082A"/>
    <w:rsid w:val="00250C8A"/>
    <w:rsid w:val="00250FFD"/>
    <w:rsid w:val="002511DC"/>
    <w:rsid w:val="002514C7"/>
    <w:rsid w:val="00252035"/>
    <w:rsid w:val="002520E4"/>
    <w:rsid w:val="00252218"/>
    <w:rsid w:val="00252535"/>
    <w:rsid w:val="00252F6E"/>
    <w:rsid w:val="00253063"/>
    <w:rsid w:val="002535D1"/>
    <w:rsid w:val="0025422D"/>
    <w:rsid w:val="002546D8"/>
    <w:rsid w:val="00254896"/>
    <w:rsid w:val="002548A5"/>
    <w:rsid w:val="002552EC"/>
    <w:rsid w:val="00255769"/>
    <w:rsid w:val="00255893"/>
    <w:rsid w:val="002558F2"/>
    <w:rsid w:val="00256781"/>
    <w:rsid w:val="00256BEE"/>
    <w:rsid w:val="002572B6"/>
    <w:rsid w:val="0025735B"/>
    <w:rsid w:val="002603F0"/>
    <w:rsid w:val="002615CB"/>
    <w:rsid w:val="0026200E"/>
    <w:rsid w:val="00262DCD"/>
    <w:rsid w:val="002633BD"/>
    <w:rsid w:val="00264AC2"/>
    <w:rsid w:val="00264F1F"/>
    <w:rsid w:val="00265145"/>
    <w:rsid w:val="00265CFB"/>
    <w:rsid w:val="00266675"/>
    <w:rsid w:val="00266C16"/>
    <w:rsid w:val="00266CA4"/>
    <w:rsid w:val="002670C2"/>
    <w:rsid w:val="00267715"/>
    <w:rsid w:val="00267C65"/>
    <w:rsid w:val="00267E36"/>
    <w:rsid w:val="0027027B"/>
    <w:rsid w:val="00270719"/>
    <w:rsid w:val="002708F3"/>
    <w:rsid w:val="00270D20"/>
    <w:rsid w:val="00271134"/>
    <w:rsid w:val="002711FE"/>
    <w:rsid w:val="00271562"/>
    <w:rsid w:val="002715CE"/>
    <w:rsid w:val="00271D50"/>
    <w:rsid w:val="00271DCE"/>
    <w:rsid w:val="00271E5A"/>
    <w:rsid w:val="002724B8"/>
    <w:rsid w:val="00272C25"/>
    <w:rsid w:val="00272C58"/>
    <w:rsid w:val="00273308"/>
    <w:rsid w:val="00273957"/>
    <w:rsid w:val="00274EAF"/>
    <w:rsid w:val="002755CE"/>
    <w:rsid w:val="00275F5D"/>
    <w:rsid w:val="002763C9"/>
    <w:rsid w:val="00276506"/>
    <w:rsid w:val="002769E6"/>
    <w:rsid w:val="00276A60"/>
    <w:rsid w:val="00276A9D"/>
    <w:rsid w:val="00276C6F"/>
    <w:rsid w:val="00276D01"/>
    <w:rsid w:val="00276E5F"/>
    <w:rsid w:val="002778FA"/>
    <w:rsid w:val="0028058A"/>
    <w:rsid w:val="00280A6E"/>
    <w:rsid w:val="00280B6D"/>
    <w:rsid w:val="002810E0"/>
    <w:rsid w:val="0028114A"/>
    <w:rsid w:val="00281279"/>
    <w:rsid w:val="002815BB"/>
    <w:rsid w:val="002822CE"/>
    <w:rsid w:val="0028306E"/>
    <w:rsid w:val="00283C76"/>
    <w:rsid w:val="00283DE8"/>
    <w:rsid w:val="00283DEA"/>
    <w:rsid w:val="00284109"/>
    <w:rsid w:val="0028484F"/>
    <w:rsid w:val="00284C34"/>
    <w:rsid w:val="00285EB5"/>
    <w:rsid w:val="00285F5E"/>
    <w:rsid w:val="0028603A"/>
    <w:rsid w:val="00286236"/>
    <w:rsid w:val="00286430"/>
    <w:rsid w:val="00286863"/>
    <w:rsid w:val="00286DCB"/>
    <w:rsid w:val="00287226"/>
    <w:rsid w:val="00287379"/>
    <w:rsid w:val="00287652"/>
    <w:rsid w:val="00287C90"/>
    <w:rsid w:val="00287E10"/>
    <w:rsid w:val="00290074"/>
    <w:rsid w:val="00290211"/>
    <w:rsid w:val="002903D0"/>
    <w:rsid w:val="00290597"/>
    <w:rsid w:val="002905BB"/>
    <w:rsid w:val="00290613"/>
    <w:rsid w:val="00290BF5"/>
    <w:rsid w:val="00290DD3"/>
    <w:rsid w:val="00291619"/>
    <w:rsid w:val="002918A3"/>
    <w:rsid w:val="00291C2A"/>
    <w:rsid w:val="0029288E"/>
    <w:rsid w:val="00292921"/>
    <w:rsid w:val="00293CE5"/>
    <w:rsid w:val="0029431E"/>
    <w:rsid w:val="002947CA"/>
    <w:rsid w:val="0029495F"/>
    <w:rsid w:val="00294CD4"/>
    <w:rsid w:val="0029515C"/>
    <w:rsid w:val="00295345"/>
    <w:rsid w:val="002954B8"/>
    <w:rsid w:val="002957D3"/>
    <w:rsid w:val="002961C7"/>
    <w:rsid w:val="0029629C"/>
    <w:rsid w:val="00296B05"/>
    <w:rsid w:val="00297073"/>
    <w:rsid w:val="00297249"/>
    <w:rsid w:val="00297DAE"/>
    <w:rsid w:val="00297DEF"/>
    <w:rsid w:val="002A0331"/>
    <w:rsid w:val="002A1405"/>
    <w:rsid w:val="002A18AE"/>
    <w:rsid w:val="002A20AE"/>
    <w:rsid w:val="002A2423"/>
    <w:rsid w:val="002A24BF"/>
    <w:rsid w:val="002A2D50"/>
    <w:rsid w:val="002A2E26"/>
    <w:rsid w:val="002A2E47"/>
    <w:rsid w:val="002A326C"/>
    <w:rsid w:val="002A401D"/>
    <w:rsid w:val="002A5FA9"/>
    <w:rsid w:val="002A625F"/>
    <w:rsid w:val="002A6812"/>
    <w:rsid w:val="002A6DAE"/>
    <w:rsid w:val="002A7B2A"/>
    <w:rsid w:val="002B086A"/>
    <w:rsid w:val="002B1165"/>
    <w:rsid w:val="002B1400"/>
    <w:rsid w:val="002B182E"/>
    <w:rsid w:val="002B18DA"/>
    <w:rsid w:val="002B1B28"/>
    <w:rsid w:val="002B212D"/>
    <w:rsid w:val="002B2299"/>
    <w:rsid w:val="002B2428"/>
    <w:rsid w:val="002B2F29"/>
    <w:rsid w:val="002B30C2"/>
    <w:rsid w:val="002B30E9"/>
    <w:rsid w:val="002B49C0"/>
    <w:rsid w:val="002B4F6E"/>
    <w:rsid w:val="002B5900"/>
    <w:rsid w:val="002B5F3E"/>
    <w:rsid w:val="002B5F7D"/>
    <w:rsid w:val="002B6785"/>
    <w:rsid w:val="002B7DAD"/>
    <w:rsid w:val="002C0564"/>
    <w:rsid w:val="002C0CD8"/>
    <w:rsid w:val="002C0EDA"/>
    <w:rsid w:val="002C0F0D"/>
    <w:rsid w:val="002C12FE"/>
    <w:rsid w:val="002C1413"/>
    <w:rsid w:val="002C1508"/>
    <w:rsid w:val="002C1B5E"/>
    <w:rsid w:val="002C262B"/>
    <w:rsid w:val="002C35C8"/>
    <w:rsid w:val="002C3AC8"/>
    <w:rsid w:val="002C405C"/>
    <w:rsid w:val="002C4672"/>
    <w:rsid w:val="002C565B"/>
    <w:rsid w:val="002C5DE0"/>
    <w:rsid w:val="002C5E5E"/>
    <w:rsid w:val="002C5FEB"/>
    <w:rsid w:val="002C644C"/>
    <w:rsid w:val="002C65C0"/>
    <w:rsid w:val="002C6AC8"/>
    <w:rsid w:val="002C73B0"/>
    <w:rsid w:val="002C78A7"/>
    <w:rsid w:val="002C7D3A"/>
    <w:rsid w:val="002C7D9F"/>
    <w:rsid w:val="002C7DF2"/>
    <w:rsid w:val="002D03E5"/>
    <w:rsid w:val="002D0570"/>
    <w:rsid w:val="002D0F97"/>
    <w:rsid w:val="002D1636"/>
    <w:rsid w:val="002D1D6C"/>
    <w:rsid w:val="002D21EB"/>
    <w:rsid w:val="002D2377"/>
    <w:rsid w:val="002D254E"/>
    <w:rsid w:val="002D2722"/>
    <w:rsid w:val="002D29E6"/>
    <w:rsid w:val="002D2AF9"/>
    <w:rsid w:val="002D3B5E"/>
    <w:rsid w:val="002D4369"/>
    <w:rsid w:val="002D4B1A"/>
    <w:rsid w:val="002D502C"/>
    <w:rsid w:val="002D5DA1"/>
    <w:rsid w:val="002D6CF7"/>
    <w:rsid w:val="002D76EA"/>
    <w:rsid w:val="002E01BB"/>
    <w:rsid w:val="002E1476"/>
    <w:rsid w:val="002E2206"/>
    <w:rsid w:val="002E2C54"/>
    <w:rsid w:val="002E3228"/>
    <w:rsid w:val="002E3320"/>
    <w:rsid w:val="002E3764"/>
    <w:rsid w:val="002E40D5"/>
    <w:rsid w:val="002E4A74"/>
    <w:rsid w:val="002E5096"/>
    <w:rsid w:val="002E50FC"/>
    <w:rsid w:val="002E5215"/>
    <w:rsid w:val="002E5B95"/>
    <w:rsid w:val="002E5FE1"/>
    <w:rsid w:val="002E63FC"/>
    <w:rsid w:val="002E663F"/>
    <w:rsid w:val="002E6772"/>
    <w:rsid w:val="002E6FDB"/>
    <w:rsid w:val="002E79E4"/>
    <w:rsid w:val="002E79E7"/>
    <w:rsid w:val="002F01F1"/>
    <w:rsid w:val="002F034F"/>
    <w:rsid w:val="002F03E4"/>
    <w:rsid w:val="002F0687"/>
    <w:rsid w:val="002F06C1"/>
    <w:rsid w:val="002F0B92"/>
    <w:rsid w:val="002F0E9F"/>
    <w:rsid w:val="002F0EA3"/>
    <w:rsid w:val="002F0FE0"/>
    <w:rsid w:val="002F12E9"/>
    <w:rsid w:val="002F1E90"/>
    <w:rsid w:val="002F26FC"/>
    <w:rsid w:val="002F2718"/>
    <w:rsid w:val="002F2CF8"/>
    <w:rsid w:val="002F43CC"/>
    <w:rsid w:val="002F4848"/>
    <w:rsid w:val="002F49E6"/>
    <w:rsid w:val="002F577A"/>
    <w:rsid w:val="002F6726"/>
    <w:rsid w:val="002F6D3F"/>
    <w:rsid w:val="002F6DB2"/>
    <w:rsid w:val="002F6F9A"/>
    <w:rsid w:val="002F6FF7"/>
    <w:rsid w:val="002F719A"/>
    <w:rsid w:val="002F71D0"/>
    <w:rsid w:val="002F789C"/>
    <w:rsid w:val="002F7961"/>
    <w:rsid w:val="002F7A46"/>
    <w:rsid w:val="002F7DF8"/>
    <w:rsid w:val="0030091B"/>
    <w:rsid w:val="003014F6"/>
    <w:rsid w:val="003015DC"/>
    <w:rsid w:val="003015E3"/>
    <w:rsid w:val="00302571"/>
    <w:rsid w:val="00302993"/>
    <w:rsid w:val="003032EA"/>
    <w:rsid w:val="003037CD"/>
    <w:rsid w:val="003038C8"/>
    <w:rsid w:val="00303F4C"/>
    <w:rsid w:val="003041FC"/>
    <w:rsid w:val="003044F2"/>
    <w:rsid w:val="00304729"/>
    <w:rsid w:val="00304C28"/>
    <w:rsid w:val="00304F16"/>
    <w:rsid w:val="0030543D"/>
    <w:rsid w:val="0030548E"/>
    <w:rsid w:val="003054FE"/>
    <w:rsid w:val="00305886"/>
    <w:rsid w:val="00305D6A"/>
    <w:rsid w:val="003071C3"/>
    <w:rsid w:val="00307C72"/>
    <w:rsid w:val="00307CBF"/>
    <w:rsid w:val="003105D1"/>
    <w:rsid w:val="00310C94"/>
    <w:rsid w:val="00310EF1"/>
    <w:rsid w:val="0031168F"/>
    <w:rsid w:val="003118A9"/>
    <w:rsid w:val="00311957"/>
    <w:rsid w:val="00311BCF"/>
    <w:rsid w:val="00311EC8"/>
    <w:rsid w:val="0031201D"/>
    <w:rsid w:val="003125FF"/>
    <w:rsid w:val="00312724"/>
    <w:rsid w:val="003134E4"/>
    <w:rsid w:val="00313638"/>
    <w:rsid w:val="00313639"/>
    <w:rsid w:val="00314360"/>
    <w:rsid w:val="00314744"/>
    <w:rsid w:val="00315AEB"/>
    <w:rsid w:val="003178F5"/>
    <w:rsid w:val="00317986"/>
    <w:rsid w:val="00320099"/>
    <w:rsid w:val="003200A9"/>
    <w:rsid w:val="00320BB2"/>
    <w:rsid w:val="00320F52"/>
    <w:rsid w:val="00321A84"/>
    <w:rsid w:val="00321AEE"/>
    <w:rsid w:val="00322060"/>
    <w:rsid w:val="00322B30"/>
    <w:rsid w:val="00322DE8"/>
    <w:rsid w:val="00323012"/>
    <w:rsid w:val="0032334F"/>
    <w:rsid w:val="00324468"/>
    <w:rsid w:val="003257B0"/>
    <w:rsid w:val="0032635C"/>
    <w:rsid w:val="003279C7"/>
    <w:rsid w:val="00327C69"/>
    <w:rsid w:val="00327FB9"/>
    <w:rsid w:val="003305AE"/>
    <w:rsid w:val="003309A3"/>
    <w:rsid w:val="00330AC5"/>
    <w:rsid w:val="00330CB3"/>
    <w:rsid w:val="00331CF6"/>
    <w:rsid w:val="00331E96"/>
    <w:rsid w:val="00332041"/>
    <w:rsid w:val="003322A5"/>
    <w:rsid w:val="003329A4"/>
    <w:rsid w:val="0033351F"/>
    <w:rsid w:val="003335E0"/>
    <w:rsid w:val="00333C8D"/>
    <w:rsid w:val="0033407B"/>
    <w:rsid w:val="0033439E"/>
    <w:rsid w:val="003343BC"/>
    <w:rsid w:val="00334779"/>
    <w:rsid w:val="00334E65"/>
    <w:rsid w:val="00334EB2"/>
    <w:rsid w:val="00334F73"/>
    <w:rsid w:val="0033503F"/>
    <w:rsid w:val="00335575"/>
    <w:rsid w:val="00335AE5"/>
    <w:rsid w:val="00335CB7"/>
    <w:rsid w:val="00336F98"/>
    <w:rsid w:val="00336FD1"/>
    <w:rsid w:val="003370F0"/>
    <w:rsid w:val="003376B6"/>
    <w:rsid w:val="00337D03"/>
    <w:rsid w:val="003400EA"/>
    <w:rsid w:val="0034030A"/>
    <w:rsid w:val="00341115"/>
    <w:rsid w:val="00341388"/>
    <w:rsid w:val="003426EB"/>
    <w:rsid w:val="00342C85"/>
    <w:rsid w:val="003430F7"/>
    <w:rsid w:val="00343B5E"/>
    <w:rsid w:val="00343EFF"/>
    <w:rsid w:val="00344906"/>
    <w:rsid w:val="00344BD8"/>
    <w:rsid w:val="00345BD2"/>
    <w:rsid w:val="00345C92"/>
    <w:rsid w:val="00345C9D"/>
    <w:rsid w:val="00345D34"/>
    <w:rsid w:val="00345DD7"/>
    <w:rsid w:val="00346435"/>
    <w:rsid w:val="003470B3"/>
    <w:rsid w:val="00347150"/>
    <w:rsid w:val="003477EB"/>
    <w:rsid w:val="00347C7D"/>
    <w:rsid w:val="00350FDC"/>
    <w:rsid w:val="00351383"/>
    <w:rsid w:val="00351460"/>
    <w:rsid w:val="00351791"/>
    <w:rsid w:val="00352070"/>
    <w:rsid w:val="003522DA"/>
    <w:rsid w:val="0035256D"/>
    <w:rsid w:val="003526F6"/>
    <w:rsid w:val="00352C50"/>
    <w:rsid w:val="00352DEE"/>
    <w:rsid w:val="003536A4"/>
    <w:rsid w:val="00353B06"/>
    <w:rsid w:val="00354218"/>
    <w:rsid w:val="00354513"/>
    <w:rsid w:val="003548E0"/>
    <w:rsid w:val="003551ED"/>
    <w:rsid w:val="00355388"/>
    <w:rsid w:val="0035576D"/>
    <w:rsid w:val="00355CBE"/>
    <w:rsid w:val="0035683F"/>
    <w:rsid w:val="00356A84"/>
    <w:rsid w:val="00357011"/>
    <w:rsid w:val="00357CE8"/>
    <w:rsid w:val="00357DCC"/>
    <w:rsid w:val="0036020B"/>
    <w:rsid w:val="00360B94"/>
    <w:rsid w:val="00361040"/>
    <w:rsid w:val="00361B2F"/>
    <w:rsid w:val="00361E13"/>
    <w:rsid w:val="00362004"/>
    <w:rsid w:val="003623E3"/>
    <w:rsid w:val="003624AD"/>
    <w:rsid w:val="00362A13"/>
    <w:rsid w:val="00362FF3"/>
    <w:rsid w:val="00363242"/>
    <w:rsid w:val="00363686"/>
    <w:rsid w:val="00363CFA"/>
    <w:rsid w:val="00363F2B"/>
    <w:rsid w:val="00364020"/>
    <w:rsid w:val="003646EC"/>
    <w:rsid w:val="00364FC7"/>
    <w:rsid w:val="00365124"/>
    <w:rsid w:val="00365426"/>
    <w:rsid w:val="00365879"/>
    <w:rsid w:val="003660E4"/>
    <w:rsid w:val="003664EE"/>
    <w:rsid w:val="00366535"/>
    <w:rsid w:val="003665D8"/>
    <w:rsid w:val="003669C4"/>
    <w:rsid w:val="00366D2D"/>
    <w:rsid w:val="0036754E"/>
    <w:rsid w:val="0037032D"/>
    <w:rsid w:val="003707EE"/>
    <w:rsid w:val="0037098B"/>
    <w:rsid w:val="00370F5E"/>
    <w:rsid w:val="00370FB5"/>
    <w:rsid w:val="00371375"/>
    <w:rsid w:val="0037149E"/>
    <w:rsid w:val="00371E15"/>
    <w:rsid w:val="00372213"/>
    <w:rsid w:val="0037257B"/>
    <w:rsid w:val="003730B0"/>
    <w:rsid w:val="003731E8"/>
    <w:rsid w:val="0037321D"/>
    <w:rsid w:val="0037378F"/>
    <w:rsid w:val="00373961"/>
    <w:rsid w:val="00374302"/>
    <w:rsid w:val="00374D0F"/>
    <w:rsid w:val="00374D63"/>
    <w:rsid w:val="00374EF1"/>
    <w:rsid w:val="00374F37"/>
    <w:rsid w:val="0037536A"/>
    <w:rsid w:val="0037538D"/>
    <w:rsid w:val="00375580"/>
    <w:rsid w:val="003759D9"/>
    <w:rsid w:val="003766D2"/>
    <w:rsid w:val="00376ABB"/>
    <w:rsid w:val="00376DA8"/>
    <w:rsid w:val="0038014B"/>
    <w:rsid w:val="0038054E"/>
    <w:rsid w:val="003806CC"/>
    <w:rsid w:val="00380AB9"/>
    <w:rsid w:val="00380E53"/>
    <w:rsid w:val="0038129B"/>
    <w:rsid w:val="0038160A"/>
    <w:rsid w:val="003824CF"/>
    <w:rsid w:val="00382D3F"/>
    <w:rsid w:val="0038461B"/>
    <w:rsid w:val="0038504C"/>
    <w:rsid w:val="0038504F"/>
    <w:rsid w:val="0038552F"/>
    <w:rsid w:val="00385CA6"/>
    <w:rsid w:val="00386425"/>
    <w:rsid w:val="003875A5"/>
    <w:rsid w:val="00387C10"/>
    <w:rsid w:val="00387FB7"/>
    <w:rsid w:val="003906A4"/>
    <w:rsid w:val="003909AD"/>
    <w:rsid w:val="00390E3F"/>
    <w:rsid w:val="00391609"/>
    <w:rsid w:val="0039160B"/>
    <w:rsid w:val="003917A5"/>
    <w:rsid w:val="003917B8"/>
    <w:rsid w:val="00391CC7"/>
    <w:rsid w:val="00392140"/>
    <w:rsid w:val="0039241C"/>
    <w:rsid w:val="0039277B"/>
    <w:rsid w:val="00392BD2"/>
    <w:rsid w:val="003931FB"/>
    <w:rsid w:val="0039332D"/>
    <w:rsid w:val="003938CF"/>
    <w:rsid w:val="00393C5E"/>
    <w:rsid w:val="00393DED"/>
    <w:rsid w:val="003944F2"/>
    <w:rsid w:val="003949F0"/>
    <w:rsid w:val="00394AFF"/>
    <w:rsid w:val="00394F89"/>
    <w:rsid w:val="00395562"/>
    <w:rsid w:val="00395A4A"/>
    <w:rsid w:val="00395EFF"/>
    <w:rsid w:val="003961B2"/>
    <w:rsid w:val="003962CF"/>
    <w:rsid w:val="003964D4"/>
    <w:rsid w:val="00396817"/>
    <w:rsid w:val="00396E1A"/>
    <w:rsid w:val="00396F8D"/>
    <w:rsid w:val="00397711"/>
    <w:rsid w:val="00397C92"/>
    <w:rsid w:val="003A0669"/>
    <w:rsid w:val="003A0B2D"/>
    <w:rsid w:val="003A0C93"/>
    <w:rsid w:val="003A0E0B"/>
    <w:rsid w:val="003A0F9D"/>
    <w:rsid w:val="003A0FDE"/>
    <w:rsid w:val="003A19E8"/>
    <w:rsid w:val="003A296F"/>
    <w:rsid w:val="003A2C2F"/>
    <w:rsid w:val="003A2CAF"/>
    <w:rsid w:val="003A304A"/>
    <w:rsid w:val="003A3BD2"/>
    <w:rsid w:val="003A45BC"/>
    <w:rsid w:val="003A4623"/>
    <w:rsid w:val="003A4D98"/>
    <w:rsid w:val="003A527E"/>
    <w:rsid w:val="003A55A4"/>
    <w:rsid w:val="003A5F1B"/>
    <w:rsid w:val="003A5F93"/>
    <w:rsid w:val="003A62FA"/>
    <w:rsid w:val="003A6E72"/>
    <w:rsid w:val="003A777D"/>
    <w:rsid w:val="003A79A5"/>
    <w:rsid w:val="003A7B30"/>
    <w:rsid w:val="003B00B7"/>
    <w:rsid w:val="003B0258"/>
    <w:rsid w:val="003B0FBF"/>
    <w:rsid w:val="003B1329"/>
    <w:rsid w:val="003B19B6"/>
    <w:rsid w:val="003B1B4D"/>
    <w:rsid w:val="003B1D01"/>
    <w:rsid w:val="003B1FDE"/>
    <w:rsid w:val="003B2F73"/>
    <w:rsid w:val="003B3215"/>
    <w:rsid w:val="003B35F5"/>
    <w:rsid w:val="003B36E7"/>
    <w:rsid w:val="003B3D2F"/>
    <w:rsid w:val="003B3FF7"/>
    <w:rsid w:val="003B429A"/>
    <w:rsid w:val="003B49E1"/>
    <w:rsid w:val="003B4DA6"/>
    <w:rsid w:val="003B4F03"/>
    <w:rsid w:val="003B5072"/>
    <w:rsid w:val="003B58D6"/>
    <w:rsid w:val="003B5E5D"/>
    <w:rsid w:val="003B5FD7"/>
    <w:rsid w:val="003B6AA0"/>
    <w:rsid w:val="003B6BCA"/>
    <w:rsid w:val="003B7207"/>
    <w:rsid w:val="003B7360"/>
    <w:rsid w:val="003B765A"/>
    <w:rsid w:val="003B779D"/>
    <w:rsid w:val="003B7FC9"/>
    <w:rsid w:val="003C0102"/>
    <w:rsid w:val="003C0249"/>
    <w:rsid w:val="003C1E17"/>
    <w:rsid w:val="003C2419"/>
    <w:rsid w:val="003C27E3"/>
    <w:rsid w:val="003C282D"/>
    <w:rsid w:val="003C2EFA"/>
    <w:rsid w:val="003C3443"/>
    <w:rsid w:val="003C398F"/>
    <w:rsid w:val="003C4316"/>
    <w:rsid w:val="003C4801"/>
    <w:rsid w:val="003C4955"/>
    <w:rsid w:val="003C5019"/>
    <w:rsid w:val="003C51DF"/>
    <w:rsid w:val="003C5294"/>
    <w:rsid w:val="003C548C"/>
    <w:rsid w:val="003C5822"/>
    <w:rsid w:val="003C5ADC"/>
    <w:rsid w:val="003C5CD9"/>
    <w:rsid w:val="003C5CFF"/>
    <w:rsid w:val="003C5F4E"/>
    <w:rsid w:val="003C6603"/>
    <w:rsid w:val="003C6C7A"/>
    <w:rsid w:val="003C6D5A"/>
    <w:rsid w:val="003C6FF6"/>
    <w:rsid w:val="003C735E"/>
    <w:rsid w:val="003C79D5"/>
    <w:rsid w:val="003C7D3E"/>
    <w:rsid w:val="003D0205"/>
    <w:rsid w:val="003D0461"/>
    <w:rsid w:val="003D10D3"/>
    <w:rsid w:val="003D16CE"/>
    <w:rsid w:val="003D1742"/>
    <w:rsid w:val="003D1B7C"/>
    <w:rsid w:val="003D2024"/>
    <w:rsid w:val="003D251E"/>
    <w:rsid w:val="003D2FE3"/>
    <w:rsid w:val="003D3152"/>
    <w:rsid w:val="003D367C"/>
    <w:rsid w:val="003D412C"/>
    <w:rsid w:val="003D4D45"/>
    <w:rsid w:val="003D501C"/>
    <w:rsid w:val="003D5397"/>
    <w:rsid w:val="003D570A"/>
    <w:rsid w:val="003D6398"/>
    <w:rsid w:val="003D7DDB"/>
    <w:rsid w:val="003E0586"/>
    <w:rsid w:val="003E081D"/>
    <w:rsid w:val="003E0A8B"/>
    <w:rsid w:val="003E0F6C"/>
    <w:rsid w:val="003E1096"/>
    <w:rsid w:val="003E177B"/>
    <w:rsid w:val="003E17DC"/>
    <w:rsid w:val="003E1A87"/>
    <w:rsid w:val="003E2465"/>
    <w:rsid w:val="003E275B"/>
    <w:rsid w:val="003E2D3C"/>
    <w:rsid w:val="003E2E50"/>
    <w:rsid w:val="003E2FEE"/>
    <w:rsid w:val="003E32E5"/>
    <w:rsid w:val="003E3D7C"/>
    <w:rsid w:val="003E3EBE"/>
    <w:rsid w:val="003E4650"/>
    <w:rsid w:val="003E482B"/>
    <w:rsid w:val="003E4F5E"/>
    <w:rsid w:val="003E52AC"/>
    <w:rsid w:val="003E53CE"/>
    <w:rsid w:val="003E5717"/>
    <w:rsid w:val="003E585B"/>
    <w:rsid w:val="003E5BCE"/>
    <w:rsid w:val="003E5D18"/>
    <w:rsid w:val="003E61EC"/>
    <w:rsid w:val="003E6430"/>
    <w:rsid w:val="003E6683"/>
    <w:rsid w:val="003E684C"/>
    <w:rsid w:val="003E68F9"/>
    <w:rsid w:val="003E77C9"/>
    <w:rsid w:val="003E7E4C"/>
    <w:rsid w:val="003F01A3"/>
    <w:rsid w:val="003F0561"/>
    <w:rsid w:val="003F0992"/>
    <w:rsid w:val="003F0B74"/>
    <w:rsid w:val="003F192F"/>
    <w:rsid w:val="003F19DD"/>
    <w:rsid w:val="003F19FF"/>
    <w:rsid w:val="003F2450"/>
    <w:rsid w:val="003F2D42"/>
    <w:rsid w:val="003F2E5D"/>
    <w:rsid w:val="003F31D8"/>
    <w:rsid w:val="003F3584"/>
    <w:rsid w:val="003F38B4"/>
    <w:rsid w:val="003F441C"/>
    <w:rsid w:val="003F44E1"/>
    <w:rsid w:val="003F481B"/>
    <w:rsid w:val="003F5440"/>
    <w:rsid w:val="003F55F4"/>
    <w:rsid w:val="003F5862"/>
    <w:rsid w:val="003F5AF2"/>
    <w:rsid w:val="003F6F29"/>
    <w:rsid w:val="003F7528"/>
    <w:rsid w:val="003F76D2"/>
    <w:rsid w:val="003F76EB"/>
    <w:rsid w:val="003F7D06"/>
    <w:rsid w:val="003F7FBF"/>
    <w:rsid w:val="004003BA"/>
    <w:rsid w:val="00400569"/>
    <w:rsid w:val="00400BA1"/>
    <w:rsid w:val="00400BAA"/>
    <w:rsid w:val="00401D23"/>
    <w:rsid w:val="00402E37"/>
    <w:rsid w:val="00403144"/>
    <w:rsid w:val="0040322C"/>
    <w:rsid w:val="0040329C"/>
    <w:rsid w:val="004037DE"/>
    <w:rsid w:val="0040384D"/>
    <w:rsid w:val="00403B27"/>
    <w:rsid w:val="00403BBD"/>
    <w:rsid w:val="00404127"/>
    <w:rsid w:val="004047B7"/>
    <w:rsid w:val="00405030"/>
    <w:rsid w:val="004050A3"/>
    <w:rsid w:val="004050B0"/>
    <w:rsid w:val="00405EBF"/>
    <w:rsid w:val="00406803"/>
    <w:rsid w:val="004069AE"/>
    <w:rsid w:val="00406ADB"/>
    <w:rsid w:val="00406CAD"/>
    <w:rsid w:val="00406DF5"/>
    <w:rsid w:val="00410401"/>
    <w:rsid w:val="00410BC5"/>
    <w:rsid w:val="00411642"/>
    <w:rsid w:val="00411928"/>
    <w:rsid w:val="00411C94"/>
    <w:rsid w:val="00412067"/>
    <w:rsid w:val="00412096"/>
    <w:rsid w:val="0041267B"/>
    <w:rsid w:val="00412877"/>
    <w:rsid w:val="00412AC4"/>
    <w:rsid w:val="00412EFF"/>
    <w:rsid w:val="00413913"/>
    <w:rsid w:val="0041417C"/>
    <w:rsid w:val="00414629"/>
    <w:rsid w:val="00414ED6"/>
    <w:rsid w:val="00414F3E"/>
    <w:rsid w:val="00415A42"/>
    <w:rsid w:val="00415C4E"/>
    <w:rsid w:val="00415C64"/>
    <w:rsid w:val="004160F0"/>
    <w:rsid w:val="00416AB8"/>
    <w:rsid w:val="0041717F"/>
    <w:rsid w:val="004179B6"/>
    <w:rsid w:val="00417A12"/>
    <w:rsid w:val="00417A4B"/>
    <w:rsid w:val="00417DA5"/>
    <w:rsid w:val="0042034D"/>
    <w:rsid w:val="00420D1B"/>
    <w:rsid w:val="004217F1"/>
    <w:rsid w:val="00422374"/>
    <w:rsid w:val="0042243D"/>
    <w:rsid w:val="00422F8D"/>
    <w:rsid w:val="00423031"/>
    <w:rsid w:val="00423108"/>
    <w:rsid w:val="0042355C"/>
    <w:rsid w:val="00423772"/>
    <w:rsid w:val="00424A8E"/>
    <w:rsid w:val="00424C34"/>
    <w:rsid w:val="0042508C"/>
    <w:rsid w:val="004250E7"/>
    <w:rsid w:val="00425D2E"/>
    <w:rsid w:val="00425FC3"/>
    <w:rsid w:val="0042609E"/>
    <w:rsid w:val="004264A7"/>
    <w:rsid w:val="00426D64"/>
    <w:rsid w:val="00427614"/>
    <w:rsid w:val="00427BCD"/>
    <w:rsid w:val="00427DB1"/>
    <w:rsid w:val="00430331"/>
    <w:rsid w:val="00430A79"/>
    <w:rsid w:val="004315FF"/>
    <w:rsid w:val="004316EE"/>
    <w:rsid w:val="00431A3A"/>
    <w:rsid w:val="00432432"/>
    <w:rsid w:val="00432592"/>
    <w:rsid w:val="004329CF"/>
    <w:rsid w:val="00432F76"/>
    <w:rsid w:val="004334A5"/>
    <w:rsid w:val="004339DD"/>
    <w:rsid w:val="00433B49"/>
    <w:rsid w:val="004340FF"/>
    <w:rsid w:val="00434137"/>
    <w:rsid w:val="0043453E"/>
    <w:rsid w:val="00435A1A"/>
    <w:rsid w:val="00435FDF"/>
    <w:rsid w:val="00436EB5"/>
    <w:rsid w:val="004370F9"/>
    <w:rsid w:val="00437169"/>
    <w:rsid w:val="004371D5"/>
    <w:rsid w:val="004373FC"/>
    <w:rsid w:val="004374DC"/>
    <w:rsid w:val="00437896"/>
    <w:rsid w:val="00441BC6"/>
    <w:rsid w:val="00441EBB"/>
    <w:rsid w:val="00441FB7"/>
    <w:rsid w:val="00442087"/>
    <w:rsid w:val="004423B9"/>
    <w:rsid w:val="004432F2"/>
    <w:rsid w:val="004446C4"/>
    <w:rsid w:val="00444B04"/>
    <w:rsid w:val="00444B49"/>
    <w:rsid w:val="00444CA5"/>
    <w:rsid w:val="0044507E"/>
    <w:rsid w:val="00445148"/>
    <w:rsid w:val="00445A76"/>
    <w:rsid w:val="00445C87"/>
    <w:rsid w:val="004466D8"/>
    <w:rsid w:val="004474C1"/>
    <w:rsid w:val="00447AB5"/>
    <w:rsid w:val="00450D46"/>
    <w:rsid w:val="00450ED1"/>
    <w:rsid w:val="004513E4"/>
    <w:rsid w:val="0045146A"/>
    <w:rsid w:val="00453BD5"/>
    <w:rsid w:val="0045489F"/>
    <w:rsid w:val="0045497E"/>
    <w:rsid w:val="00454A01"/>
    <w:rsid w:val="00454A23"/>
    <w:rsid w:val="00454EF0"/>
    <w:rsid w:val="004551FA"/>
    <w:rsid w:val="0045538C"/>
    <w:rsid w:val="00455F37"/>
    <w:rsid w:val="004560A9"/>
    <w:rsid w:val="00456621"/>
    <w:rsid w:val="00456662"/>
    <w:rsid w:val="004572E5"/>
    <w:rsid w:val="00457576"/>
    <w:rsid w:val="004575B9"/>
    <w:rsid w:val="00457A13"/>
    <w:rsid w:val="00457DBB"/>
    <w:rsid w:val="0046002C"/>
    <w:rsid w:val="004608E7"/>
    <w:rsid w:val="00460A75"/>
    <w:rsid w:val="00461860"/>
    <w:rsid w:val="00462866"/>
    <w:rsid w:val="0046294A"/>
    <w:rsid w:val="00462B5D"/>
    <w:rsid w:val="00465029"/>
    <w:rsid w:val="00465630"/>
    <w:rsid w:val="004657DF"/>
    <w:rsid w:val="00465B28"/>
    <w:rsid w:val="00465DEA"/>
    <w:rsid w:val="0046621E"/>
    <w:rsid w:val="0046690A"/>
    <w:rsid w:val="00466CDC"/>
    <w:rsid w:val="00466D80"/>
    <w:rsid w:val="00467096"/>
    <w:rsid w:val="004670DF"/>
    <w:rsid w:val="00467381"/>
    <w:rsid w:val="004673D5"/>
    <w:rsid w:val="0046748B"/>
    <w:rsid w:val="00467785"/>
    <w:rsid w:val="00467DA3"/>
    <w:rsid w:val="00467DD3"/>
    <w:rsid w:val="0047059F"/>
    <w:rsid w:val="00470984"/>
    <w:rsid w:val="00470BC0"/>
    <w:rsid w:val="00470E2B"/>
    <w:rsid w:val="004716C0"/>
    <w:rsid w:val="00471EFC"/>
    <w:rsid w:val="004726E5"/>
    <w:rsid w:val="00472AA1"/>
    <w:rsid w:val="00472AB7"/>
    <w:rsid w:val="00472E10"/>
    <w:rsid w:val="0047321E"/>
    <w:rsid w:val="004737C5"/>
    <w:rsid w:val="0047386B"/>
    <w:rsid w:val="00474170"/>
    <w:rsid w:val="00474364"/>
    <w:rsid w:val="00475185"/>
    <w:rsid w:val="00475330"/>
    <w:rsid w:val="00475901"/>
    <w:rsid w:val="00476054"/>
    <w:rsid w:val="004763B9"/>
    <w:rsid w:val="00476CB9"/>
    <w:rsid w:val="00477206"/>
    <w:rsid w:val="0047723D"/>
    <w:rsid w:val="0048025D"/>
    <w:rsid w:val="00480260"/>
    <w:rsid w:val="00480292"/>
    <w:rsid w:val="00480425"/>
    <w:rsid w:val="004809BE"/>
    <w:rsid w:val="00480A08"/>
    <w:rsid w:val="00480CEF"/>
    <w:rsid w:val="004815A8"/>
    <w:rsid w:val="00482369"/>
    <w:rsid w:val="0048269A"/>
    <w:rsid w:val="00482A3C"/>
    <w:rsid w:val="004831F3"/>
    <w:rsid w:val="00483300"/>
    <w:rsid w:val="00483F6F"/>
    <w:rsid w:val="00484895"/>
    <w:rsid w:val="00484A8C"/>
    <w:rsid w:val="00484B84"/>
    <w:rsid w:val="00484EEF"/>
    <w:rsid w:val="004854A0"/>
    <w:rsid w:val="004857BA"/>
    <w:rsid w:val="00485C2A"/>
    <w:rsid w:val="00485D20"/>
    <w:rsid w:val="00485E49"/>
    <w:rsid w:val="004867B5"/>
    <w:rsid w:val="00487110"/>
    <w:rsid w:val="00487746"/>
    <w:rsid w:val="0048781B"/>
    <w:rsid w:val="00487EF6"/>
    <w:rsid w:val="00490004"/>
    <w:rsid w:val="00490013"/>
    <w:rsid w:val="00490866"/>
    <w:rsid w:val="00490FCD"/>
    <w:rsid w:val="0049150F"/>
    <w:rsid w:val="00492088"/>
    <w:rsid w:val="0049252F"/>
    <w:rsid w:val="004932D7"/>
    <w:rsid w:val="00493636"/>
    <w:rsid w:val="0049386B"/>
    <w:rsid w:val="00494845"/>
    <w:rsid w:val="004958FC"/>
    <w:rsid w:val="00495D34"/>
    <w:rsid w:val="004964A6"/>
    <w:rsid w:val="0049692B"/>
    <w:rsid w:val="00496953"/>
    <w:rsid w:val="00496BEF"/>
    <w:rsid w:val="00496CAF"/>
    <w:rsid w:val="00497013"/>
    <w:rsid w:val="00497485"/>
    <w:rsid w:val="004976A8"/>
    <w:rsid w:val="00497B28"/>
    <w:rsid w:val="004A08CC"/>
    <w:rsid w:val="004A108B"/>
    <w:rsid w:val="004A1BB1"/>
    <w:rsid w:val="004A2DEA"/>
    <w:rsid w:val="004A3252"/>
    <w:rsid w:val="004A3968"/>
    <w:rsid w:val="004A427E"/>
    <w:rsid w:val="004A462A"/>
    <w:rsid w:val="004A49E3"/>
    <w:rsid w:val="004A4BD4"/>
    <w:rsid w:val="004A53B7"/>
    <w:rsid w:val="004A597B"/>
    <w:rsid w:val="004A5990"/>
    <w:rsid w:val="004A5E5D"/>
    <w:rsid w:val="004A5EDA"/>
    <w:rsid w:val="004A6FCC"/>
    <w:rsid w:val="004A7431"/>
    <w:rsid w:val="004A760E"/>
    <w:rsid w:val="004A78A6"/>
    <w:rsid w:val="004A7C87"/>
    <w:rsid w:val="004B00E9"/>
    <w:rsid w:val="004B0454"/>
    <w:rsid w:val="004B06BE"/>
    <w:rsid w:val="004B06C2"/>
    <w:rsid w:val="004B0AB3"/>
    <w:rsid w:val="004B0B73"/>
    <w:rsid w:val="004B0D06"/>
    <w:rsid w:val="004B10E1"/>
    <w:rsid w:val="004B1484"/>
    <w:rsid w:val="004B14E3"/>
    <w:rsid w:val="004B1584"/>
    <w:rsid w:val="004B19D2"/>
    <w:rsid w:val="004B301B"/>
    <w:rsid w:val="004B308C"/>
    <w:rsid w:val="004B3247"/>
    <w:rsid w:val="004B3378"/>
    <w:rsid w:val="004B3E30"/>
    <w:rsid w:val="004B3FF8"/>
    <w:rsid w:val="004B401A"/>
    <w:rsid w:val="004B445D"/>
    <w:rsid w:val="004B491A"/>
    <w:rsid w:val="004B4BD0"/>
    <w:rsid w:val="004B4F09"/>
    <w:rsid w:val="004B5091"/>
    <w:rsid w:val="004B593E"/>
    <w:rsid w:val="004B6133"/>
    <w:rsid w:val="004B6C6D"/>
    <w:rsid w:val="004B6E72"/>
    <w:rsid w:val="004B71AA"/>
    <w:rsid w:val="004B74D3"/>
    <w:rsid w:val="004B755B"/>
    <w:rsid w:val="004B7A2A"/>
    <w:rsid w:val="004B7D9C"/>
    <w:rsid w:val="004C03A6"/>
    <w:rsid w:val="004C0AC7"/>
    <w:rsid w:val="004C1B65"/>
    <w:rsid w:val="004C25C4"/>
    <w:rsid w:val="004C3449"/>
    <w:rsid w:val="004C3E82"/>
    <w:rsid w:val="004C407B"/>
    <w:rsid w:val="004C40C1"/>
    <w:rsid w:val="004C4149"/>
    <w:rsid w:val="004C44AE"/>
    <w:rsid w:val="004C465B"/>
    <w:rsid w:val="004C4732"/>
    <w:rsid w:val="004C4AF1"/>
    <w:rsid w:val="004C4B2C"/>
    <w:rsid w:val="004C532C"/>
    <w:rsid w:val="004C5F42"/>
    <w:rsid w:val="004C65AB"/>
    <w:rsid w:val="004C6D19"/>
    <w:rsid w:val="004C6F9B"/>
    <w:rsid w:val="004C72DB"/>
    <w:rsid w:val="004D0711"/>
    <w:rsid w:val="004D0753"/>
    <w:rsid w:val="004D0758"/>
    <w:rsid w:val="004D0D63"/>
    <w:rsid w:val="004D19EB"/>
    <w:rsid w:val="004D1DD1"/>
    <w:rsid w:val="004D231B"/>
    <w:rsid w:val="004D3964"/>
    <w:rsid w:val="004D4383"/>
    <w:rsid w:val="004D43E1"/>
    <w:rsid w:val="004D4501"/>
    <w:rsid w:val="004D45C5"/>
    <w:rsid w:val="004D4A2C"/>
    <w:rsid w:val="004D4C44"/>
    <w:rsid w:val="004D5194"/>
    <w:rsid w:val="004D5306"/>
    <w:rsid w:val="004D5ADA"/>
    <w:rsid w:val="004D5B1B"/>
    <w:rsid w:val="004D681C"/>
    <w:rsid w:val="004D6D50"/>
    <w:rsid w:val="004D6EBB"/>
    <w:rsid w:val="004E00A7"/>
    <w:rsid w:val="004E03D8"/>
    <w:rsid w:val="004E05EE"/>
    <w:rsid w:val="004E05F8"/>
    <w:rsid w:val="004E0A1D"/>
    <w:rsid w:val="004E0EE9"/>
    <w:rsid w:val="004E12A0"/>
    <w:rsid w:val="004E2510"/>
    <w:rsid w:val="004E2C26"/>
    <w:rsid w:val="004E2FB7"/>
    <w:rsid w:val="004E30D2"/>
    <w:rsid w:val="004E31D5"/>
    <w:rsid w:val="004E3E28"/>
    <w:rsid w:val="004E3ED4"/>
    <w:rsid w:val="004E433A"/>
    <w:rsid w:val="004E46C7"/>
    <w:rsid w:val="004E54BB"/>
    <w:rsid w:val="004E56AE"/>
    <w:rsid w:val="004E59F6"/>
    <w:rsid w:val="004E5E9F"/>
    <w:rsid w:val="004E6317"/>
    <w:rsid w:val="004E6A39"/>
    <w:rsid w:val="004E6B7C"/>
    <w:rsid w:val="004E70E4"/>
    <w:rsid w:val="004E71FE"/>
    <w:rsid w:val="004E7C68"/>
    <w:rsid w:val="004F00E9"/>
    <w:rsid w:val="004F0178"/>
    <w:rsid w:val="004F07B9"/>
    <w:rsid w:val="004F166D"/>
    <w:rsid w:val="004F19FD"/>
    <w:rsid w:val="004F1E7F"/>
    <w:rsid w:val="004F21F9"/>
    <w:rsid w:val="004F3C40"/>
    <w:rsid w:val="004F4117"/>
    <w:rsid w:val="004F518A"/>
    <w:rsid w:val="004F60F0"/>
    <w:rsid w:val="004F61DF"/>
    <w:rsid w:val="004F6A78"/>
    <w:rsid w:val="004F71B3"/>
    <w:rsid w:val="004F7AEC"/>
    <w:rsid w:val="00500F1F"/>
    <w:rsid w:val="00501B25"/>
    <w:rsid w:val="005021DF"/>
    <w:rsid w:val="005026FD"/>
    <w:rsid w:val="005029ED"/>
    <w:rsid w:val="00502AD3"/>
    <w:rsid w:val="0050330A"/>
    <w:rsid w:val="00503564"/>
    <w:rsid w:val="0050405F"/>
    <w:rsid w:val="0050422E"/>
    <w:rsid w:val="005048C9"/>
    <w:rsid w:val="00504A10"/>
    <w:rsid w:val="0050595E"/>
    <w:rsid w:val="00505A3F"/>
    <w:rsid w:val="0050757E"/>
    <w:rsid w:val="0050796C"/>
    <w:rsid w:val="00507C9A"/>
    <w:rsid w:val="005105A6"/>
    <w:rsid w:val="00510E68"/>
    <w:rsid w:val="00511442"/>
    <w:rsid w:val="0051171B"/>
    <w:rsid w:val="00511DD1"/>
    <w:rsid w:val="0051331B"/>
    <w:rsid w:val="0051340E"/>
    <w:rsid w:val="00513751"/>
    <w:rsid w:val="00513954"/>
    <w:rsid w:val="005139F1"/>
    <w:rsid w:val="00513A56"/>
    <w:rsid w:val="00514DEE"/>
    <w:rsid w:val="00515006"/>
    <w:rsid w:val="0051558F"/>
    <w:rsid w:val="00515E4E"/>
    <w:rsid w:val="00515EA2"/>
    <w:rsid w:val="00515FDD"/>
    <w:rsid w:val="00516749"/>
    <w:rsid w:val="0051679D"/>
    <w:rsid w:val="00517655"/>
    <w:rsid w:val="00517657"/>
    <w:rsid w:val="0051774B"/>
    <w:rsid w:val="0051799B"/>
    <w:rsid w:val="005201C6"/>
    <w:rsid w:val="00521FF8"/>
    <w:rsid w:val="005223A5"/>
    <w:rsid w:val="00522707"/>
    <w:rsid w:val="00522E19"/>
    <w:rsid w:val="0052338D"/>
    <w:rsid w:val="0052362D"/>
    <w:rsid w:val="00523E62"/>
    <w:rsid w:val="00523E97"/>
    <w:rsid w:val="0052400A"/>
    <w:rsid w:val="0052408B"/>
    <w:rsid w:val="0052484E"/>
    <w:rsid w:val="00525084"/>
    <w:rsid w:val="00525161"/>
    <w:rsid w:val="0052542B"/>
    <w:rsid w:val="00525A05"/>
    <w:rsid w:val="00525FE6"/>
    <w:rsid w:val="005262CC"/>
    <w:rsid w:val="00526987"/>
    <w:rsid w:val="0052724A"/>
    <w:rsid w:val="00527980"/>
    <w:rsid w:val="005300B0"/>
    <w:rsid w:val="00530DD2"/>
    <w:rsid w:val="00531727"/>
    <w:rsid w:val="00531E28"/>
    <w:rsid w:val="00532245"/>
    <w:rsid w:val="00532A89"/>
    <w:rsid w:val="00532C9A"/>
    <w:rsid w:val="00532F92"/>
    <w:rsid w:val="005337FC"/>
    <w:rsid w:val="005344A3"/>
    <w:rsid w:val="00534A21"/>
    <w:rsid w:val="0053507B"/>
    <w:rsid w:val="005355E4"/>
    <w:rsid w:val="005359FC"/>
    <w:rsid w:val="00535D59"/>
    <w:rsid w:val="00536B60"/>
    <w:rsid w:val="00536D49"/>
    <w:rsid w:val="005371E5"/>
    <w:rsid w:val="0053727C"/>
    <w:rsid w:val="00537305"/>
    <w:rsid w:val="005378B2"/>
    <w:rsid w:val="00537974"/>
    <w:rsid w:val="00540A3A"/>
    <w:rsid w:val="00540C31"/>
    <w:rsid w:val="00540C4F"/>
    <w:rsid w:val="00541100"/>
    <w:rsid w:val="0054123F"/>
    <w:rsid w:val="005419EE"/>
    <w:rsid w:val="00542270"/>
    <w:rsid w:val="00542890"/>
    <w:rsid w:val="00543520"/>
    <w:rsid w:val="005436BC"/>
    <w:rsid w:val="0054378E"/>
    <w:rsid w:val="00544C0D"/>
    <w:rsid w:val="005452E9"/>
    <w:rsid w:val="00545399"/>
    <w:rsid w:val="005453BE"/>
    <w:rsid w:val="005456E6"/>
    <w:rsid w:val="00545BCF"/>
    <w:rsid w:val="00546415"/>
    <w:rsid w:val="005464E9"/>
    <w:rsid w:val="00546527"/>
    <w:rsid w:val="00546F13"/>
    <w:rsid w:val="00547200"/>
    <w:rsid w:val="00547490"/>
    <w:rsid w:val="00547DE0"/>
    <w:rsid w:val="0055011F"/>
    <w:rsid w:val="00550153"/>
    <w:rsid w:val="0055067F"/>
    <w:rsid w:val="005507C1"/>
    <w:rsid w:val="00550812"/>
    <w:rsid w:val="00550C27"/>
    <w:rsid w:val="005517C3"/>
    <w:rsid w:val="0055183D"/>
    <w:rsid w:val="0055201B"/>
    <w:rsid w:val="00552CC7"/>
    <w:rsid w:val="00553DB8"/>
    <w:rsid w:val="00554164"/>
    <w:rsid w:val="005545F0"/>
    <w:rsid w:val="0055464C"/>
    <w:rsid w:val="0055497F"/>
    <w:rsid w:val="00554BD5"/>
    <w:rsid w:val="00554D1E"/>
    <w:rsid w:val="0055521C"/>
    <w:rsid w:val="005553F3"/>
    <w:rsid w:val="0055617C"/>
    <w:rsid w:val="00556691"/>
    <w:rsid w:val="00556D63"/>
    <w:rsid w:val="00556D85"/>
    <w:rsid w:val="00556EC0"/>
    <w:rsid w:val="005571E7"/>
    <w:rsid w:val="00557A1C"/>
    <w:rsid w:val="00557A44"/>
    <w:rsid w:val="00557B51"/>
    <w:rsid w:val="00560203"/>
    <w:rsid w:val="0056090E"/>
    <w:rsid w:val="00560FF2"/>
    <w:rsid w:val="00561F44"/>
    <w:rsid w:val="0056209E"/>
    <w:rsid w:val="00562398"/>
    <w:rsid w:val="005626FF"/>
    <w:rsid w:val="005628F4"/>
    <w:rsid w:val="0056309A"/>
    <w:rsid w:val="00563395"/>
    <w:rsid w:val="005634C9"/>
    <w:rsid w:val="00563BA4"/>
    <w:rsid w:val="00563E9B"/>
    <w:rsid w:val="005648CC"/>
    <w:rsid w:val="00564E02"/>
    <w:rsid w:val="00564F9B"/>
    <w:rsid w:val="00564FF1"/>
    <w:rsid w:val="0056504F"/>
    <w:rsid w:val="0056518E"/>
    <w:rsid w:val="00565288"/>
    <w:rsid w:val="00565342"/>
    <w:rsid w:val="00565650"/>
    <w:rsid w:val="0056589F"/>
    <w:rsid w:val="00565D04"/>
    <w:rsid w:val="00566265"/>
    <w:rsid w:val="00566385"/>
    <w:rsid w:val="00567146"/>
    <w:rsid w:val="0056716A"/>
    <w:rsid w:val="005673BA"/>
    <w:rsid w:val="00567998"/>
    <w:rsid w:val="0057079B"/>
    <w:rsid w:val="00571055"/>
    <w:rsid w:val="005717CC"/>
    <w:rsid w:val="00571ED4"/>
    <w:rsid w:val="00572428"/>
    <w:rsid w:val="005730B3"/>
    <w:rsid w:val="005739E5"/>
    <w:rsid w:val="00573AD6"/>
    <w:rsid w:val="00573C42"/>
    <w:rsid w:val="00573EF1"/>
    <w:rsid w:val="00574028"/>
    <w:rsid w:val="0057416B"/>
    <w:rsid w:val="00574181"/>
    <w:rsid w:val="00574646"/>
    <w:rsid w:val="00575160"/>
    <w:rsid w:val="00575A4D"/>
    <w:rsid w:val="0057612C"/>
    <w:rsid w:val="00576A1A"/>
    <w:rsid w:val="00577411"/>
    <w:rsid w:val="0058001D"/>
    <w:rsid w:val="005805F9"/>
    <w:rsid w:val="005807D7"/>
    <w:rsid w:val="00580DDA"/>
    <w:rsid w:val="005827DE"/>
    <w:rsid w:val="00582BC8"/>
    <w:rsid w:val="00583AC5"/>
    <w:rsid w:val="00583C9B"/>
    <w:rsid w:val="005848E9"/>
    <w:rsid w:val="0058574F"/>
    <w:rsid w:val="005857E4"/>
    <w:rsid w:val="00585870"/>
    <w:rsid w:val="00585ABF"/>
    <w:rsid w:val="00585FA9"/>
    <w:rsid w:val="005869CD"/>
    <w:rsid w:val="00586E66"/>
    <w:rsid w:val="0058741E"/>
    <w:rsid w:val="00587569"/>
    <w:rsid w:val="00590248"/>
    <w:rsid w:val="00590321"/>
    <w:rsid w:val="005903E3"/>
    <w:rsid w:val="0059084F"/>
    <w:rsid w:val="00590951"/>
    <w:rsid w:val="00590AF4"/>
    <w:rsid w:val="00590D39"/>
    <w:rsid w:val="00591484"/>
    <w:rsid w:val="00591501"/>
    <w:rsid w:val="00591E36"/>
    <w:rsid w:val="0059292F"/>
    <w:rsid w:val="00592BD9"/>
    <w:rsid w:val="00592D67"/>
    <w:rsid w:val="00592E99"/>
    <w:rsid w:val="00592F78"/>
    <w:rsid w:val="00593303"/>
    <w:rsid w:val="0059350E"/>
    <w:rsid w:val="005936D2"/>
    <w:rsid w:val="005938F3"/>
    <w:rsid w:val="00593A48"/>
    <w:rsid w:val="00594C7C"/>
    <w:rsid w:val="005950C2"/>
    <w:rsid w:val="005951A5"/>
    <w:rsid w:val="00595613"/>
    <w:rsid w:val="005977AD"/>
    <w:rsid w:val="0059782B"/>
    <w:rsid w:val="005978DB"/>
    <w:rsid w:val="00597B50"/>
    <w:rsid w:val="00597C7F"/>
    <w:rsid w:val="00597E66"/>
    <w:rsid w:val="00597F9E"/>
    <w:rsid w:val="005A0697"/>
    <w:rsid w:val="005A0845"/>
    <w:rsid w:val="005A0F60"/>
    <w:rsid w:val="005A1342"/>
    <w:rsid w:val="005A1F4C"/>
    <w:rsid w:val="005A20C7"/>
    <w:rsid w:val="005A2BA4"/>
    <w:rsid w:val="005A2EFC"/>
    <w:rsid w:val="005A3216"/>
    <w:rsid w:val="005A37CD"/>
    <w:rsid w:val="005A3A19"/>
    <w:rsid w:val="005A461A"/>
    <w:rsid w:val="005A4A30"/>
    <w:rsid w:val="005A4B84"/>
    <w:rsid w:val="005A52EF"/>
    <w:rsid w:val="005A55F1"/>
    <w:rsid w:val="005A5EF2"/>
    <w:rsid w:val="005A601E"/>
    <w:rsid w:val="005A6243"/>
    <w:rsid w:val="005A7942"/>
    <w:rsid w:val="005A7AB9"/>
    <w:rsid w:val="005B0687"/>
    <w:rsid w:val="005B1A5E"/>
    <w:rsid w:val="005B1AEA"/>
    <w:rsid w:val="005B1F86"/>
    <w:rsid w:val="005B22B6"/>
    <w:rsid w:val="005B26E0"/>
    <w:rsid w:val="005B26E6"/>
    <w:rsid w:val="005B27CC"/>
    <w:rsid w:val="005B472D"/>
    <w:rsid w:val="005B5026"/>
    <w:rsid w:val="005B5D29"/>
    <w:rsid w:val="005B5DA8"/>
    <w:rsid w:val="005B6234"/>
    <w:rsid w:val="005B750E"/>
    <w:rsid w:val="005B796D"/>
    <w:rsid w:val="005B79C0"/>
    <w:rsid w:val="005B7D69"/>
    <w:rsid w:val="005C0922"/>
    <w:rsid w:val="005C093A"/>
    <w:rsid w:val="005C15DF"/>
    <w:rsid w:val="005C1E25"/>
    <w:rsid w:val="005C2D32"/>
    <w:rsid w:val="005C37EE"/>
    <w:rsid w:val="005C398E"/>
    <w:rsid w:val="005C4529"/>
    <w:rsid w:val="005C4728"/>
    <w:rsid w:val="005C4803"/>
    <w:rsid w:val="005C487F"/>
    <w:rsid w:val="005C4CB4"/>
    <w:rsid w:val="005C5041"/>
    <w:rsid w:val="005C524C"/>
    <w:rsid w:val="005C6218"/>
    <w:rsid w:val="005C6398"/>
    <w:rsid w:val="005C6CBC"/>
    <w:rsid w:val="005D0D14"/>
    <w:rsid w:val="005D107A"/>
    <w:rsid w:val="005D2B2D"/>
    <w:rsid w:val="005D3C62"/>
    <w:rsid w:val="005D3C9E"/>
    <w:rsid w:val="005D4228"/>
    <w:rsid w:val="005D431B"/>
    <w:rsid w:val="005D448C"/>
    <w:rsid w:val="005D44AF"/>
    <w:rsid w:val="005D46BD"/>
    <w:rsid w:val="005D4AB7"/>
    <w:rsid w:val="005D4ABE"/>
    <w:rsid w:val="005D505E"/>
    <w:rsid w:val="005D5324"/>
    <w:rsid w:val="005D5CAB"/>
    <w:rsid w:val="005D5ECE"/>
    <w:rsid w:val="005D7A23"/>
    <w:rsid w:val="005D7DB2"/>
    <w:rsid w:val="005E0399"/>
    <w:rsid w:val="005E03C6"/>
    <w:rsid w:val="005E0BF0"/>
    <w:rsid w:val="005E12B1"/>
    <w:rsid w:val="005E18DF"/>
    <w:rsid w:val="005E3ADE"/>
    <w:rsid w:val="005E3D51"/>
    <w:rsid w:val="005E43D2"/>
    <w:rsid w:val="005E4838"/>
    <w:rsid w:val="005E4AA2"/>
    <w:rsid w:val="005E4B3E"/>
    <w:rsid w:val="005E4D08"/>
    <w:rsid w:val="005E565F"/>
    <w:rsid w:val="005E599D"/>
    <w:rsid w:val="005E5A12"/>
    <w:rsid w:val="005E5B4B"/>
    <w:rsid w:val="005E634D"/>
    <w:rsid w:val="005E63EB"/>
    <w:rsid w:val="005E659F"/>
    <w:rsid w:val="005E6723"/>
    <w:rsid w:val="005E6DE3"/>
    <w:rsid w:val="005E7CB8"/>
    <w:rsid w:val="005F0188"/>
    <w:rsid w:val="005F0336"/>
    <w:rsid w:val="005F04C0"/>
    <w:rsid w:val="005F0920"/>
    <w:rsid w:val="005F17A1"/>
    <w:rsid w:val="005F1BF4"/>
    <w:rsid w:val="005F1E54"/>
    <w:rsid w:val="005F2079"/>
    <w:rsid w:val="005F21AD"/>
    <w:rsid w:val="005F22DB"/>
    <w:rsid w:val="005F237C"/>
    <w:rsid w:val="005F2A89"/>
    <w:rsid w:val="005F31CF"/>
    <w:rsid w:val="005F3427"/>
    <w:rsid w:val="005F387C"/>
    <w:rsid w:val="005F390E"/>
    <w:rsid w:val="005F45A8"/>
    <w:rsid w:val="005F4D33"/>
    <w:rsid w:val="005F4F74"/>
    <w:rsid w:val="005F5207"/>
    <w:rsid w:val="005F5A24"/>
    <w:rsid w:val="005F5E1B"/>
    <w:rsid w:val="005F5EA1"/>
    <w:rsid w:val="005F6C84"/>
    <w:rsid w:val="005F7C73"/>
    <w:rsid w:val="0060021A"/>
    <w:rsid w:val="006002DF"/>
    <w:rsid w:val="00600589"/>
    <w:rsid w:val="006007EE"/>
    <w:rsid w:val="00600896"/>
    <w:rsid w:val="006008F7"/>
    <w:rsid w:val="00600DA9"/>
    <w:rsid w:val="006018EC"/>
    <w:rsid w:val="00602690"/>
    <w:rsid w:val="00602777"/>
    <w:rsid w:val="00602E24"/>
    <w:rsid w:val="00602EB3"/>
    <w:rsid w:val="00603467"/>
    <w:rsid w:val="00603553"/>
    <w:rsid w:val="006040FC"/>
    <w:rsid w:val="00604105"/>
    <w:rsid w:val="00604F4A"/>
    <w:rsid w:val="00605DDF"/>
    <w:rsid w:val="00606715"/>
    <w:rsid w:val="0060692E"/>
    <w:rsid w:val="00606ED5"/>
    <w:rsid w:val="006071E1"/>
    <w:rsid w:val="006072BE"/>
    <w:rsid w:val="006076F4"/>
    <w:rsid w:val="00607B88"/>
    <w:rsid w:val="00607B94"/>
    <w:rsid w:val="00607D40"/>
    <w:rsid w:val="00607EA2"/>
    <w:rsid w:val="0061049F"/>
    <w:rsid w:val="00610EBD"/>
    <w:rsid w:val="006110AA"/>
    <w:rsid w:val="0061138E"/>
    <w:rsid w:val="0061142B"/>
    <w:rsid w:val="00611504"/>
    <w:rsid w:val="0061158C"/>
    <w:rsid w:val="006115E6"/>
    <w:rsid w:val="006121D5"/>
    <w:rsid w:val="00612692"/>
    <w:rsid w:val="00612872"/>
    <w:rsid w:val="00612AFD"/>
    <w:rsid w:val="00612C42"/>
    <w:rsid w:val="00613062"/>
    <w:rsid w:val="00615614"/>
    <w:rsid w:val="006160E2"/>
    <w:rsid w:val="0061721C"/>
    <w:rsid w:val="00617C60"/>
    <w:rsid w:val="00620E55"/>
    <w:rsid w:val="00620F64"/>
    <w:rsid w:val="00621350"/>
    <w:rsid w:val="00621BA6"/>
    <w:rsid w:val="00622234"/>
    <w:rsid w:val="0062249A"/>
    <w:rsid w:val="00622F94"/>
    <w:rsid w:val="00623055"/>
    <w:rsid w:val="0062317E"/>
    <w:rsid w:val="00623B57"/>
    <w:rsid w:val="00624003"/>
    <w:rsid w:val="006240DC"/>
    <w:rsid w:val="00624329"/>
    <w:rsid w:val="00624563"/>
    <w:rsid w:val="00624D84"/>
    <w:rsid w:val="00625227"/>
    <w:rsid w:val="0062585F"/>
    <w:rsid w:val="006262B0"/>
    <w:rsid w:val="0062677D"/>
    <w:rsid w:val="00626B10"/>
    <w:rsid w:val="00627340"/>
    <w:rsid w:val="00627C36"/>
    <w:rsid w:val="00627C9E"/>
    <w:rsid w:val="00627CE2"/>
    <w:rsid w:val="0063010D"/>
    <w:rsid w:val="0063042D"/>
    <w:rsid w:val="00630EB5"/>
    <w:rsid w:val="00631512"/>
    <w:rsid w:val="00632F06"/>
    <w:rsid w:val="00632FA1"/>
    <w:rsid w:val="00633032"/>
    <w:rsid w:val="00633AF4"/>
    <w:rsid w:val="00633B8D"/>
    <w:rsid w:val="006341F5"/>
    <w:rsid w:val="00634639"/>
    <w:rsid w:val="006350B7"/>
    <w:rsid w:val="00635101"/>
    <w:rsid w:val="00635E74"/>
    <w:rsid w:val="006360F3"/>
    <w:rsid w:val="00636503"/>
    <w:rsid w:val="006368CA"/>
    <w:rsid w:val="006371E4"/>
    <w:rsid w:val="00637C10"/>
    <w:rsid w:val="00637D8B"/>
    <w:rsid w:val="00640598"/>
    <w:rsid w:val="00640599"/>
    <w:rsid w:val="006414A9"/>
    <w:rsid w:val="00641989"/>
    <w:rsid w:val="006433A9"/>
    <w:rsid w:val="006438BA"/>
    <w:rsid w:val="00643915"/>
    <w:rsid w:val="00643F82"/>
    <w:rsid w:val="0064403C"/>
    <w:rsid w:val="0064410C"/>
    <w:rsid w:val="00644A80"/>
    <w:rsid w:val="00644C3D"/>
    <w:rsid w:val="00644E4C"/>
    <w:rsid w:val="00645572"/>
    <w:rsid w:val="00645C56"/>
    <w:rsid w:val="0064600D"/>
    <w:rsid w:val="00646917"/>
    <w:rsid w:val="006469BA"/>
    <w:rsid w:val="00646BB6"/>
    <w:rsid w:val="00646CB9"/>
    <w:rsid w:val="0064722A"/>
    <w:rsid w:val="0065088D"/>
    <w:rsid w:val="00650A4A"/>
    <w:rsid w:val="00652C59"/>
    <w:rsid w:val="00652F08"/>
    <w:rsid w:val="00654485"/>
    <w:rsid w:val="00655578"/>
    <w:rsid w:val="00655F9D"/>
    <w:rsid w:val="0065694A"/>
    <w:rsid w:val="00656BB2"/>
    <w:rsid w:val="00656D13"/>
    <w:rsid w:val="00656DD6"/>
    <w:rsid w:val="006573B3"/>
    <w:rsid w:val="00660B4A"/>
    <w:rsid w:val="00660E63"/>
    <w:rsid w:val="0066106C"/>
    <w:rsid w:val="006616D8"/>
    <w:rsid w:val="006625F4"/>
    <w:rsid w:val="0066354C"/>
    <w:rsid w:val="0066396C"/>
    <w:rsid w:val="00663BC5"/>
    <w:rsid w:val="00663CCA"/>
    <w:rsid w:val="00664155"/>
    <w:rsid w:val="0066477E"/>
    <w:rsid w:val="00664926"/>
    <w:rsid w:val="006655E1"/>
    <w:rsid w:val="00666819"/>
    <w:rsid w:val="006670C7"/>
    <w:rsid w:val="00667216"/>
    <w:rsid w:val="0066735B"/>
    <w:rsid w:val="00667819"/>
    <w:rsid w:val="0066791D"/>
    <w:rsid w:val="00667C80"/>
    <w:rsid w:val="00667D1E"/>
    <w:rsid w:val="00667F0A"/>
    <w:rsid w:val="00670472"/>
    <w:rsid w:val="006705E1"/>
    <w:rsid w:val="006708E1"/>
    <w:rsid w:val="00670BDF"/>
    <w:rsid w:val="006711F1"/>
    <w:rsid w:val="00671C9F"/>
    <w:rsid w:val="00671DD4"/>
    <w:rsid w:val="00671E89"/>
    <w:rsid w:val="00672CC8"/>
    <w:rsid w:val="006733CA"/>
    <w:rsid w:val="00673765"/>
    <w:rsid w:val="00673838"/>
    <w:rsid w:val="00673B14"/>
    <w:rsid w:val="006740FF"/>
    <w:rsid w:val="006749F1"/>
    <w:rsid w:val="006756D8"/>
    <w:rsid w:val="00675745"/>
    <w:rsid w:val="00675818"/>
    <w:rsid w:val="00676633"/>
    <w:rsid w:val="0067669A"/>
    <w:rsid w:val="006772F9"/>
    <w:rsid w:val="00677A08"/>
    <w:rsid w:val="006801C9"/>
    <w:rsid w:val="00680505"/>
    <w:rsid w:val="006812DA"/>
    <w:rsid w:val="00681383"/>
    <w:rsid w:val="0068238B"/>
    <w:rsid w:val="00682E7F"/>
    <w:rsid w:val="00682F86"/>
    <w:rsid w:val="00684161"/>
    <w:rsid w:val="00684241"/>
    <w:rsid w:val="00684461"/>
    <w:rsid w:val="006849D7"/>
    <w:rsid w:val="00684C75"/>
    <w:rsid w:val="0068509A"/>
    <w:rsid w:val="006858A5"/>
    <w:rsid w:val="00685A62"/>
    <w:rsid w:val="00685DE3"/>
    <w:rsid w:val="00685E5E"/>
    <w:rsid w:val="00686325"/>
    <w:rsid w:val="0068656F"/>
    <w:rsid w:val="006867F8"/>
    <w:rsid w:val="00686A17"/>
    <w:rsid w:val="00686EC8"/>
    <w:rsid w:val="006905F8"/>
    <w:rsid w:val="00690A6E"/>
    <w:rsid w:val="00690F2A"/>
    <w:rsid w:val="00691907"/>
    <w:rsid w:val="006926CD"/>
    <w:rsid w:val="0069287C"/>
    <w:rsid w:val="00693833"/>
    <w:rsid w:val="006939A7"/>
    <w:rsid w:val="00693A17"/>
    <w:rsid w:val="006944FF"/>
    <w:rsid w:val="0069461F"/>
    <w:rsid w:val="006948E7"/>
    <w:rsid w:val="00695332"/>
    <w:rsid w:val="00695C6D"/>
    <w:rsid w:val="00696402"/>
    <w:rsid w:val="006965E6"/>
    <w:rsid w:val="006967C7"/>
    <w:rsid w:val="00696956"/>
    <w:rsid w:val="00696C45"/>
    <w:rsid w:val="00696D8F"/>
    <w:rsid w:val="006974CE"/>
    <w:rsid w:val="006979F1"/>
    <w:rsid w:val="006A0466"/>
    <w:rsid w:val="006A090B"/>
    <w:rsid w:val="006A0E70"/>
    <w:rsid w:val="006A1D72"/>
    <w:rsid w:val="006A24BF"/>
    <w:rsid w:val="006A27B8"/>
    <w:rsid w:val="006A3254"/>
    <w:rsid w:val="006A37A7"/>
    <w:rsid w:val="006A3D1C"/>
    <w:rsid w:val="006A3EE0"/>
    <w:rsid w:val="006A3FD1"/>
    <w:rsid w:val="006A41A2"/>
    <w:rsid w:val="006A632A"/>
    <w:rsid w:val="006A66CB"/>
    <w:rsid w:val="006A6A49"/>
    <w:rsid w:val="006A6CD9"/>
    <w:rsid w:val="006A76D0"/>
    <w:rsid w:val="006A7C8C"/>
    <w:rsid w:val="006B06EB"/>
    <w:rsid w:val="006B0CBF"/>
    <w:rsid w:val="006B0E38"/>
    <w:rsid w:val="006B115E"/>
    <w:rsid w:val="006B1227"/>
    <w:rsid w:val="006B12F6"/>
    <w:rsid w:val="006B1381"/>
    <w:rsid w:val="006B14AA"/>
    <w:rsid w:val="006B1537"/>
    <w:rsid w:val="006B17BF"/>
    <w:rsid w:val="006B1822"/>
    <w:rsid w:val="006B2651"/>
    <w:rsid w:val="006B3072"/>
    <w:rsid w:val="006B3192"/>
    <w:rsid w:val="006B38CD"/>
    <w:rsid w:val="006B4157"/>
    <w:rsid w:val="006B4166"/>
    <w:rsid w:val="006B42CB"/>
    <w:rsid w:val="006B43FA"/>
    <w:rsid w:val="006B4D97"/>
    <w:rsid w:val="006B4E54"/>
    <w:rsid w:val="006B55D2"/>
    <w:rsid w:val="006B5673"/>
    <w:rsid w:val="006B6C46"/>
    <w:rsid w:val="006B6DA4"/>
    <w:rsid w:val="006B6EA9"/>
    <w:rsid w:val="006B6EE5"/>
    <w:rsid w:val="006B72FD"/>
    <w:rsid w:val="006B78E2"/>
    <w:rsid w:val="006B7AE9"/>
    <w:rsid w:val="006B7C9F"/>
    <w:rsid w:val="006B7CB5"/>
    <w:rsid w:val="006B7D6E"/>
    <w:rsid w:val="006B7E39"/>
    <w:rsid w:val="006C0794"/>
    <w:rsid w:val="006C0A01"/>
    <w:rsid w:val="006C128C"/>
    <w:rsid w:val="006C1438"/>
    <w:rsid w:val="006C15B3"/>
    <w:rsid w:val="006C20B9"/>
    <w:rsid w:val="006C20C5"/>
    <w:rsid w:val="006C2EBA"/>
    <w:rsid w:val="006C340D"/>
    <w:rsid w:val="006C3D6D"/>
    <w:rsid w:val="006C40F7"/>
    <w:rsid w:val="006C4489"/>
    <w:rsid w:val="006C4B42"/>
    <w:rsid w:val="006C4B6C"/>
    <w:rsid w:val="006C4DB2"/>
    <w:rsid w:val="006C4F3D"/>
    <w:rsid w:val="006C5C3C"/>
    <w:rsid w:val="006C5D93"/>
    <w:rsid w:val="006C6299"/>
    <w:rsid w:val="006C6666"/>
    <w:rsid w:val="006C72BF"/>
    <w:rsid w:val="006C790F"/>
    <w:rsid w:val="006C7B8F"/>
    <w:rsid w:val="006C7E69"/>
    <w:rsid w:val="006C7EE5"/>
    <w:rsid w:val="006D00E1"/>
    <w:rsid w:val="006D0999"/>
    <w:rsid w:val="006D12A9"/>
    <w:rsid w:val="006D12C8"/>
    <w:rsid w:val="006D224A"/>
    <w:rsid w:val="006D280C"/>
    <w:rsid w:val="006D2B0F"/>
    <w:rsid w:val="006D3585"/>
    <w:rsid w:val="006D3C3B"/>
    <w:rsid w:val="006D4009"/>
    <w:rsid w:val="006D42EB"/>
    <w:rsid w:val="006D5397"/>
    <w:rsid w:val="006D5C85"/>
    <w:rsid w:val="006D5D43"/>
    <w:rsid w:val="006D6332"/>
    <w:rsid w:val="006D6729"/>
    <w:rsid w:val="006D6EE6"/>
    <w:rsid w:val="006D7383"/>
    <w:rsid w:val="006D7D84"/>
    <w:rsid w:val="006E0A2D"/>
    <w:rsid w:val="006E0AC7"/>
    <w:rsid w:val="006E0DF0"/>
    <w:rsid w:val="006E0FAE"/>
    <w:rsid w:val="006E1931"/>
    <w:rsid w:val="006E1B50"/>
    <w:rsid w:val="006E1FE1"/>
    <w:rsid w:val="006E2749"/>
    <w:rsid w:val="006E2809"/>
    <w:rsid w:val="006E28F6"/>
    <w:rsid w:val="006E2943"/>
    <w:rsid w:val="006E3420"/>
    <w:rsid w:val="006E3B4D"/>
    <w:rsid w:val="006E41A2"/>
    <w:rsid w:val="006E4A93"/>
    <w:rsid w:val="006E51C7"/>
    <w:rsid w:val="006E6508"/>
    <w:rsid w:val="006E7241"/>
    <w:rsid w:val="006E7898"/>
    <w:rsid w:val="006F01F3"/>
    <w:rsid w:val="006F03A2"/>
    <w:rsid w:val="006F064A"/>
    <w:rsid w:val="006F0F97"/>
    <w:rsid w:val="006F166B"/>
    <w:rsid w:val="006F17FC"/>
    <w:rsid w:val="006F1B31"/>
    <w:rsid w:val="006F1B52"/>
    <w:rsid w:val="006F22A5"/>
    <w:rsid w:val="006F2388"/>
    <w:rsid w:val="006F23E6"/>
    <w:rsid w:val="006F3065"/>
    <w:rsid w:val="006F3AC4"/>
    <w:rsid w:val="006F3F00"/>
    <w:rsid w:val="006F4AB9"/>
    <w:rsid w:val="006F4ABD"/>
    <w:rsid w:val="006F57FE"/>
    <w:rsid w:val="006F5AD3"/>
    <w:rsid w:val="006F6A65"/>
    <w:rsid w:val="006F70B3"/>
    <w:rsid w:val="006F7F7A"/>
    <w:rsid w:val="007000AE"/>
    <w:rsid w:val="00700AC0"/>
    <w:rsid w:val="0070161F"/>
    <w:rsid w:val="00701809"/>
    <w:rsid w:val="00701F44"/>
    <w:rsid w:val="007029FC"/>
    <w:rsid w:val="00702A3F"/>
    <w:rsid w:val="00702D3E"/>
    <w:rsid w:val="00702E72"/>
    <w:rsid w:val="007036DD"/>
    <w:rsid w:val="00703D97"/>
    <w:rsid w:val="0070462D"/>
    <w:rsid w:val="007049A0"/>
    <w:rsid w:val="00704F7A"/>
    <w:rsid w:val="00705239"/>
    <w:rsid w:val="007056A1"/>
    <w:rsid w:val="0070579D"/>
    <w:rsid w:val="00705B08"/>
    <w:rsid w:val="00705CFF"/>
    <w:rsid w:val="00705EF2"/>
    <w:rsid w:val="00706193"/>
    <w:rsid w:val="00706290"/>
    <w:rsid w:val="00706F0B"/>
    <w:rsid w:val="00707782"/>
    <w:rsid w:val="0071072F"/>
    <w:rsid w:val="0071088D"/>
    <w:rsid w:val="007110CA"/>
    <w:rsid w:val="0071193E"/>
    <w:rsid w:val="00711952"/>
    <w:rsid w:val="00711B4F"/>
    <w:rsid w:val="00711FA9"/>
    <w:rsid w:val="0071208A"/>
    <w:rsid w:val="007127DA"/>
    <w:rsid w:val="00712A04"/>
    <w:rsid w:val="00712D8F"/>
    <w:rsid w:val="00712FCD"/>
    <w:rsid w:val="00713B10"/>
    <w:rsid w:val="00713E92"/>
    <w:rsid w:val="00713EC0"/>
    <w:rsid w:val="007140D0"/>
    <w:rsid w:val="007146D8"/>
    <w:rsid w:val="00714C16"/>
    <w:rsid w:val="0071513E"/>
    <w:rsid w:val="00715B0F"/>
    <w:rsid w:val="00715B24"/>
    <w:rsid w:val="0071723E"/>
    <w:rsid w:val="00717790"/>
    <w:rsid w:val="00720052"/>
    <w:rsid w:val="00720C75"/>
    <w:rsid w:val="00720D22"/>
    <w:rsid w:val="00721182"/>
    <w:rsid w:val="007214C6"/>
    <w:rsid w:val="007215F4"/>
    <w:rsid w:val="00721D80"/>
    <w:rsid w:val="007220C9"/>
    <w:rsid w:val="0072233F"/>
    <w:rsid w:val="007224D6"/>
    <w:rsid w:val="007225BD"/>
    <w:rsid w:val="007226D6"/>
    <w:rsid w:val="00722D26"/>
    <w:rsid w:val="00722F80"/>
    <w:rsid w:val="00723B7A"/>
    <w:rsid w:val="00723CDB"/>
    <w:rsid w:val="007240CB"/>
    <w:rsid w:val="00724482"/>
    <w:rsid w:val="00724A99"/>
    <w:rsid w:val="00725367"/>
    <w:rsid w:val="007264F2"/>
    <w:rsid w:val="007268D9"/>
    <w:rsid w:val="0072730F"/>
    <w:rsid w:val="007274B5"/>
    <w:rsid w:val="007278CB"/>
    <w:rsid w:val="00727AE4"/>
    <w:rsid w:val="00730DF8"/>
    <w:rsid w:val="00731210"/>
    <w:rsid w:val="00731796"/>
    <w:rsid w:val="00731A14"/>
    <w:rsid w:val="00733303"/>
    <w:rsid w:val="00734C43"/>
    <w:rsid w:val="00735763"/>
    <w:rsid w:val="0073581A"/>
    <w:rsid w:val="00735882"/>
    <w:rsid w:val="00735C65"/>
    <w:rsid w:val="00735D41"/>
    <w:rsid w:val="00735E6A"/>
    <w:rsid w:val="007370E9"/>
    <w:rsid w:val="00737BFB"/>
    <w:rsid w:val="007401F8"/>
    <w:rsid w:val="00740327"/>
    <w:rsid w:val="00740704"/>
    <w:rsid w:val="00740742"/>
    <w:rsid w:val="007430B3"/>
    <w:rsid w:val="00743669"/>
    <w:rsid w:val="007437CD"/>
    <w:rsid w:val="0074441C"/>
    <w:rsid w:val="00744D6D"/>
    <w:rsid w:val="0074547B"/>
    <w:rsid w:val="00745658"/>
    <w:rsid w:val="007456CC"/>
    <w:rsid w:val="00745DBE"/>
    <w:rsid w:val="007460F5"/>
    <w:rsid w:val="007460F8"/>
    <w:rsid w:val="00746379"/>
    <w:rsid w:val="007463CE"/>
    <w:rsid w:val="007465BA"/>
    <w:rsid w:val="00746AB4"/>
    <w:rsid w:val="00747115"/>
    <w:rsid w:val="00747DD0"/>
    <w:rsid w:val="00750522"/>
    <w:rsid w:val="00750DFB"/>
    <w:rsid w:val="00750ED4"/>
    <w:rsid w:val="00750FEE"/>
    <w:rsid w:val="00751987"/>
    <w:rsid w:val="00751A7E"/>
    <w:rsid w:val="00751B4E"/>
    <w:rsid w:val="00751D5C"/>
    <w:rsid w:val="0075205B"/>
    <w:rsid w:val="00752AD4"/>
    <w:rsid w:val="00752C00"/>
    <w:rsid w:val="00752C0A"/>
    <w:rsid w:val="00752D3F"/>
    <w:rsid w:val="00752F17"/>
    <w:rsid w:val="0075327F"/>
    <w:rsid w:val="0075342A"/>
    <w:rsid w:val="0075351E"/>
    <w:rsid w:val="00753BBB"/>
    <w:rsid w:val="0075440E"/>
    <w:rsid w:val="00754560"/>
    <w:rsid w:val="00754D36"/>
    <w:rsid w:val="007553E1"/>
    <w:rsid w:val="00755DB0"/>
    <w:rsid w:val="007561EA"/>
    <w:rsid w:val="00756A64"/>
    <w:rsid w:val="00757543"/>
    <w:rsid w:val="00757C9F"/>
    <w:rsid w:val="00760098"/>
    <w:rsid w:val="0076043D"/>
    <w:rsid w:val="0076091F"/>
    <w:rsid w:val="00760C90"/>
    <w:rsid w:val="0076128E"/>
    <w:rsid w:val="00761488"/>
    <w:rsid w:val="007619BC"/>
    <w:rsid w:val="00761CF7"/>
    <w:rsid w:val="00761D1F"/>
    <w:rsid w:val="007633D9"/>
    <w:rsid w:val="00763A81"/>
    <w:rsid w:val="00764135"/>
    <w:rsid w:val="007641EA"/>
    <w:rsid w:val="00764421"/>
    <w:rsid w:val="00765600"/>
    <w:rsid w:val="0076594D"/>
    <w:rsid w:val="007659EA"/>
    <w:rsid w:val="00765BBF"/>
    <w:rsid w:val="00765D1B"/>
    <w:rsid w:val="007663E3"/>
    <w:rsid w:val="00766A6B"/>
    <w:rsid w:val="00766CD8"/>
    <w:rsid w:val="007671C4"/>
    <w:rsid w:val="00767605"/>
    <w:rsid w:val="00767A75"/>
    <w:rsid w:val="00767C72"/>
    <w:rsid w:val="00767F86"/>
    <w:rsid w:val="00770210"/>
    <w:rsid w:val="00770E8A"/>
    <w:rsid w:val="007715C0"/>
    <w:rsid w:val="0077179D"/>
    <w:rsid w:val="0077267D"/>
    <w:rsid w:val="00772AC9"/>
    <w:rsid w:val="00772E78"/>
    <w:rsid w:val="0077310B"/>
    <w:rsid w:val="007739D6"/>
    <w:rsid w:val="00773D99"/>
    <w:rsid w:val="007749ED"/>
    <w:rsid w:val="00775346"/>
    <w:rsid w:val="007757D4"/>
    <w:rsid w:val="00775ABD"/>
    <w:rsid w:val="00775C2B"/>
    <w:rsid w:val="0077633B"/>
    <w:rsid w:val="007776D4"/>
    <w:rsid w:val="007801D0"/>
    <w:rsid w:val="0078039E"/>
    <w:rsid w:val="007809D4"/>
    <w:rsid w:val="00780B36"/>
    <w:rsid w:val="007813CC"/>
    <w:rsid w:val="00781FC8"/>
    <w:rsid w:val="0078336B"/>
    <w:rsid w:val="007833E4"/>
    <w:rsid w:val="007833F6"/>
    <w:rsid w:val="00783B51"/>
    <w:rsid w:val="00783D1E"/>
    <w:rsid w:val="00783D87"/>
    <w:rsid w:val="007841F2"/>
    <w:rsid w:val="0078421A"/>
    <w:rsid w:val="0078504E"/>
    <w:rsid w:val="00785DAD"/>
    <w:rsid w:val="00785F9D"/>
    <w:rsid w:val="0078667A"/>
    <w:rsid w:val="007872EB"/>
    <w:rsid w:val="00787589"/>
    <w:rsid w:val="007875C4"/>
    <w:rsid w:val="0078769C"/>
    <w:rsid w:val="007876A2"/>
    <w:rsid w:val="00787960"/>
    <w:rsid w:val="00787D2C"/>
    <w:rsid w:val="00790C65"/>
    <w:rsid w:val="00790DE3"/>
    <w:rsid w:val="00790E19"/>
    <w:rsid w:val="007910FA"/>
    <w:rsid w:val="0079394F"/>
    <w:rsid w:val="00793A25"/>
    <w:rsid w:val="00793A5F"/>
    <w:rsid w:val="0079451A"/>
    <w:rsid w:val="007949B8"/>
    <w:rsid w:val="00794CF3"/>
    <w:rsid w:val="00794E0F"/>
    <w:rsid w:val="00794FA3"/>
    <w:rsid w:val="0079504E"/>
    <w:rsid w:val="00795109"/>
    <w:rsid w:val="00795824"/>
    <w:rsid w:val="00795C93"/>
    <w:rsid w:val="00796398"/>
    <w:rsid w:val="00796E02"/>
    <w:rsid w:val="00797FB8"/>
    <w:rsid w:val="007A03BB"/>
    <w:rsid w:val="007A09CD"/>
    <w:rsid w:val="007A0D43"/>
    <w:rsid w:val="007A1543"/>
    <w:rsid w:val="007A1DA0"/>
    <w:rsid w:val="007A1E4F"/>
    <w:rsid w:val="007A1E58"/>
    <w:rsid w:val="007A1F3C"/>
    <w:rsid w:val="007A20D0"/>
    <w:rsid w:val="007A322B"/>
    <w:rsid w:val="007A378B"/>
    <w:rsid w:val="007A3DE5"/>
    <w:rsid w:val="007A42D0"/>
    <w:rsid w:val="007A4D77"/>
    <w:rsid w:val="007A4E4D"/>
    <w:rsid w:val="007A501C"/>
    <w:rsid w:val="007A59EE"/>
    <w:rsid w:val="007A5AD2"/>
    <w:rsid w:val="007A5B6F"/>
    <w:rsid w:val="007A5C99"/>
    <w:rsid w:val="007A5D5F"/>
    <w:rsid w:val="007A5DA4"/>
    <w:rsid w:val="007A65FD"/>
    <w:rsid w:val="007A66EE"/>
    <w:rsid w:val="007A6DF3"/>
    <w:rsid w:val="007A7852"/>
    <w:rsid w:val="007A7F6B"/>
    <w:rsid w:val="007B059A"/>
    <w:rsid w:val="007B0A76"/>
    <w:rsid w:val="007B0AFD"/>
    <w:rsid w:val="007B0B28"/>
    <w:rsid w:val="007B0F66"/>
    <w:rsid w:val="007B1C75"/>
    <w:rsid w:val="007B202E"/>
    <w:rsid w:val="007B25A0"/>
    <w:rsid w:val="007B2802"/>
    <w:rsid w:val="007B29A0"/>
    <w:rsid w:val="007B3A08"/>
    <w:rsid w:val="007B3D18"/>
    <w:rsid w:val="007B4A8B"/>
    <w:rsid w:val="007B51DB"/>
    <w:rsid w:val="007B5206"/>
    <w:rsid w:val="007B57E6"/>
    <w:rsid w:val="007B5890"/>
    <w:rsid w:val="007B5C99"/>
    <w:rsid w:val="007B5D95"/>
    <w:rsid w:val="007B5E5D"/>
    <w:rsid w:val="007B63EE"/>
    <w:rsid w:val="007B78A0"/>
    <w:rsid w:val="007B7B72"/>
    <w:rsid w:val="007C056B"/>
    <w:rsid w:val="007C0B19"/>
    <w:rsid w:val="007C0EF0"/>
    <w:rsid w:val="007C14E0"/>
    <w:rsid w:val="007C1FCE"/>
    <w:rsid w:val="007C25B6"/>
    <w:rsid w:val="007C26A8"/>
    <w:rsid w:val="007C2858"/>
    <w:rsid w:val="007C2F96"/>
    <w:rsid w:val="007C30C3"/>
    <w:rsid w:val="007C3E8A"/>
    <w:rsid w:val="007C4111"/>
    <w:rsid w:val="007C438A"/>
    <w:rsid w:val="007C4532"/>
    <w:rsid w:val="007C4C48"/>
    <w:rsid w:val="007C4D79"/>
    <w:rsid w:val="007C526D"/>
    <w:rsid w:val="007C59E4"/>
    <w:rsid w:val="007C5B75"/>
    <w:rsid w:val="007C5D97"/>
    <w:rsid w:val="007C6166"/>
    <w:rsid w:val="007C619A"/>
    <w:rsid w:val="007C686F"/>
    <w:rsid w:val="007C7A3B"/>
    <w:rsid w:val="007D0C49"/>
    <w:rsid w:val="007D20A9"/>
    <w:rsid w:val="007D376B"/>
    <w:rsid w:val="007D3942"/>
    <w:rsid w:val="007D3A91"/>
    <w:rsid w:val="007D3AFB"/>
    <w:rsid w:val="007D3C63"/>
    <w:rsid w:val="007D3C9E"/>
    <w:rsid w:val="007D3EED"/>
    <w:rsid w:val="007D4662"/>
    <w:rsid w:val="007D4672"/>
    <w:rsid w:val="007D46CF"/>
    <w:rsid w:val="007D46F4"/>
    <w:rsid w:val="007D4F4C"/>
    <w:rsid w:val="007D5C88"/>
    <w:rsid w:val="007D6469"/>
    <w:rsid w:val="007D6471"/>
    <w:rsid w:val="007E00D8"/>
    <w:rsid w:val="007E07B7"/>
    <w:rsid w:val="007E0B21"/>
    <w:rsid w:val="007E0D80"/>
    <w:rsid w:val="007E0ED9"/>
    <w:rsid w:val="007E13EC"/>
    <w:rsid w:val="007E17C3"/>
    <w:rsid w:val="007E259E"/>
    <w:rsid w:val="007E2E15"/>
    <w:rsid w:val="007E3227"/>
    <w:rsid w:val="007E342F"/>
    <w:rsid w:val="007E408F"/>
    <w:rsid w:val="007E4C90"/>
    <w:rsid w:val="007E4D78"/>
    <w:rsid w:val="007E4FFB"/>
    <w:rsid w:val="007E5219"/>
    <w:rsid w:val="007E6291"/>
    <w:rsid w:val="007E740C"/>
    <w:rsid w:val="007E766E"/>
    <w:rsid w:val="007E7881"/>
    <w:rsid w:val="007F061E"/>
    <w:rsid w:val="007F0639"/>
    <w:rsid w:val="007F0A61"/>
    <w:rsid w:val="007F0C29"/>
    <w:rsid w:val="007F1711"/>
    <w:rsid w:val="007F17E5"/>
    <w:rsid w:val="007F1B70"/>
    <w:rsid w:val="007F2098"/>
    <w:rsid w:val="007F213B"/>
    <w:rsid w:val="007F214B"/>
    <w:rsid w:val="007F223D"/>
    <w:rsid w:val="007F2461"/>
    <w:rsid w:val="007F25E3"/>
    <w:rsid w:val="007F28B0"/>
    <w:rsid w:val="007F3A26"/>
    <w:rsid w:val="007F3B3D"/>
    <w:rsid w:val="007F48D7"/>
    <w:rsid w:val="007F4C1A"/>
    <w:rsid w:val="007F4FF6"/>
    <w:rsid w:val="007F5403"/>
    <w:rsid w:val="007F56F3"/>
    <w:rsid w:val="007F5B61"/>
    <w:rsid w:val="007F6136"/>
    <w:rsid w:val="007F6183"/>
    <w:rsid w:val="007F65AA"/>
    <w:rsid w:val="007F7029"/>
    <w:rsid w:val="007F730E"/>
    <w:rsid w:val="007F7786"/>
    <w:rsid w:val="007F7C25"/>
    <w:rsid w:val="0080020B"/>
    <w:rsid w:val="00800838"/>
    <w:rsid w:val="0080085D"/>
    <w:rsid w:val="00800B7D"/>
    <w:rsid w:val="00800CEA"/>
    <w:rsid w:val="00800CF5"/>
    <w:rsid w:val="00800D6B"/>
    <w:rsid w:val="00800E97"/>
    <w:rsid w:val="008012A7"/>
    <w:rsid w:val="00801A2A"/>
    <w:rsid w:val="00801CAB"/>
    <w:rsid w:val="00801F86"/>
    <w:rsid w:val="008031E7"/>
    <w:rsid w:val="008033E0"/>
    <w:rsid w:val="00803751"/>
    <w:rsid w:val="0080383B"/>
    <w:rsid w:val="00803C46"/>
    <w:rsid w:val="00804469"/>
    <w:rsid w:val="00804D85"/>
    <w:rsid w:val="00805CCD"/>
    <w:rsid w:val="00806397"/>
    <w:rsid w:val="0080686C"/>
    <w:rsid w:val="00806BA4"/>
    <w:rsid w:val="00806DC9"/>
    <w:rsid w:val="008077E0"/>
    <w:rsid w:val="00807FCE"/>
    <w:rsid w:val="00810D19"/>
    <w:rsid w:val="00812307"/>
    <w:rsid w:val="008131B3"/>
    <w:rsid w:val="008137B0"/>
    <w:rsid w:val="0081384B"/>
    <w:rsid w:val="00813A0A"/>
    <w:rsid w:val="00813BE9"/>
    <w:rsid w:val="00813E4D"/>
    <w:rsid w:val="00813E5A"/>
    <w:rsid w:val="00814CA4"/>
    <w:rsid w:val="00814E06"/>
    <w:rsid w:val="00814F2B"/>
    <w:rsid w:val="00814F3F"/>
    <w:rsid w:val="00814F72"/>
    <w:rsid w:val="00815DCD"/>
    <w:rsid w:val="0081628A"/>
    <w:rsid w:val="0081691D"/>
    <w:rsid w:val="00816C46"/>
    <w:rsid w:val="00816C74"/>
    <w:rsid w:val="00816CBC"/>
    <w:rsid w:val="00816CBE"/>
    <w:rsid w:val="0081757C"/>
    <w:rsid w:val="008177A8"/>
    <w:rsid w:val="00817D26"/>
    <w:rsid w:val="00820158"/>
    <w:rsid w:val="00820210"/>
    <w:rsid w:val="00820CD5"/>
    <w:rsid w:val="00820DE8"/>
    <w:rsid w:val="008215C1"/>
    <w:rsid w:val="008217B8"/>
    <w:rsid w:val="0082193D"/>
    <w:rsid w:val="00821A2C"/>
    <w:rsid w:val="00821E8A"/>
    <w:rsid w:val="00821FA2"/>
    <w:rsid w:val="008232EB"/>
    <w:rsid w:val="0082342F"/>
    <w:rsid w:val="008237D4"/>
    <w:rsid w:val="00823B5F"/>
    <w:rsid w:val="00823D03"/>
    <w:rsid w:val="00823E34"/>
    <w:rsid w:val="00823E9D"/>
    <w:rsid w:val="00824834"/>
    <w:rsid w:val="008250EE"/>
    <w:rsid w:val="008255EC"/>
    <w:rsid w:val="00826058"/>
    <w:rsid w:val="00826396"/>
    <w:rsid w:val="008263C5"/>
    <w:rsid w:val="008269EC"/>
    <w:rsid w:val="00826E2E"/>
    <w:rsid w:val="00827FE1"/>
    <w:rsid w:val="00827FF8"/>
    <w:rsid w:val="0083015A"/>
    <w:rsid w:val="00830597"/>
    <w:rsid w:val="008306AD"/>
    <w:rsid w:val="00830AFB"/>
    <w:rsid w:val="00830B49"/>
    <w:rsid w:val="00830EBA"/>
    <w:rsid w:val="0083231B"/>
    <w:rsid w:val="00832522"/>
    <w:rsid w:val="00832804"/>
    <w:rsid w:val="008332D1"/>
    <w:rsid w:val="00833A8B"/>
    <w:rsid w:val="00834181"/>
    <w:rsid w:val="0083439A"/>
    <w:rsid w:val="00834FAE"/>
    <w:rsid w:val="00835415"/>
    <w:rsid w:val="00836ABB"/>
    <w:rsid w:val="00836F98"/>
    <w:rsid w:val="00837C85"/>
    <w:rsid w:val="00837EA1"/>
    <w:rsid w:val="008402F3"/>
    <w:rsid w:val="008413C8"/>
    <w:rsid w:val="00841686"/>
    <w:rsid w:val="008418D2"/>
    <w:rsid w:val="008419DD"/>
    <w:rsid w:val="00841BA7"/>
    <w:rsid w:val="00841E71"/>
    <w:rsid w:val="00842A1A"/>
    <w:rsid w:val="00842EF1"/>
    <w:rsid w:val="00842FEC"/>
    <w:rsid w:val="0084366F"/>
    <w:rsid w:val="00843A78"/>
    <w:rsid w:val="00843EE8"/>
    <w:rsid w:val="008443A8"/>
    <w:rsid w:val="008443F0"/>
    <w:rsid w:val="00844638"/>
    <w:rsid w:val="00844963"/>
    <w:rsid w:val="00844B34"/>
    <w:rsid w:val="00845390"/>
    <w:rsid w:val="008458A4"/>
    <w:rsid w:val="00845B32"/>
    <w:rsid w:val="00845D86"/>
    <w:rsid w:val="00845E79"/>
    <w:rsid w:val="00846244"/>
    <w:rsid w:val="008463FA"/>
    <w:rsid w:val="00846520"/>
    <w:rsid w:val="008478F3"/>
    <w:rsid w:val="00847AAA"/>
    <w:rsid w:val="00847C18"/>
    <w:rsid w:val="00850C24"/>
    <w:rsid w:val="00850D65"/>
    <w:rsid w:val="008514D1"/>
    <w:rsid w:val="00851A3C"/>
    <w:rsid w:val="00851D4B"/>
    <w:rsid w:val="008520AD"/>
    <w:rsid w:val="008529F8"/>
    <w:rsid w:val="00852CB2"/>
    <w:rsid w:val="0085327F"/>
    <w:rsid w:val="008534F2"/>
    <w:rsid w:val="00853517"/>
    <w:rsid w:val="00853CAF"/>
    <w:rsid w:val="00855130"/>
    <w:rsid w:val="00855927"/>
    <w:rsid w:val="00856420"/>
    <w:rsid w:val="00857858"/>
    <w:rsid w:val="00857DB8"/>
    <w:rsid w:val="00861EAF"/>
    <w:rsid w:val="008625A1"/>
    <w:rsid w:val="00862F09"/>
    <w:rsid w:val="0086302A"/>
    <w:rsid w:val="00864501"/>
    <w:rsid w:val="0086517B"/>
    <w:rsid w:val="00865802"/>
    <w:rsid w:val="00865E59"/>
    <w:rsid w:val="00866237"/>
    <w:rsid w:val="0086633B"/>
    <w:rsid w:val="008669AF"/>
    <w:rsid w:val="008669E9"/>
    <w:rsid w:val="00866B01"/>
    <w:rsid w:val="00867105"/>
    <w:rsid w:val="008679B4"/>
    <w:rsid w:val="008705EF"/>
    <w:rsid w:val="008710AC"/>
    <w:rsid w:val="008710CD"/>
    <w:rsid w:val="00871187"/>
    <w:rsid w:val="008722B8"/>
    <w:rsid w:val="00872510"/>
    <w:rsid w:val="0087389D"/>
    <w:rsid w:val="008740BB"/>
    <w:rsid w:val="00874220"/>
    <w:rsid w:val="00874388"/>
    <w:rsid w:val="0087453C"/>
    <w:rsid w:val="00874B71"/>
    <w:rsid w:val="00874E0A"/>
    <w:rsid w:val="00874E3A"/>
    <w:rsid w:val="00875E41"/>
    <w:rsid w:val="00876073"/>
    <w:rsid w:val="00876795"/>
    <w:rsid w:val="008767DF"/>
    <w:rsid w:val="00876C02"/>
    <w:rsid w:val="008772E7"/>
    <w:rsid w:val="008776BB"/>
    <w:rsid w:val="00877A01"/>
    <w:rsid w:val="00877FCD"/>
    <w:rsid w:val="008808FF"/>
    <w:rsid w:val="00881173"/>
    <w:rsid w:val="00881273"/>
    <w:rsid w:val="00881312"/>
    <w:rsid w:val="008814F2"/>
    <w:rsid w:val="00881AFF"/>
    <w:rsid w:val="00881D32"/>
    <w:rsid w:val="00881EDE"/>
    <w:rsid w:val="00881FB7"/>
    <w:rsid w:val="00882723"/>
    <w:rsid w:val="00882F5A"/>
    <w:rsid w:val="008833DD"/>
    <w:rsid w:val="00884312"/>
    <w:rsid w:val="00884410"/>
    <w:rsid w:val="0088473D"/>
    <w:rsid w:val="00885A32"/>
    <w:rsid w:val="00885CA2"/>
    <w:rsid w:val="0088630C"/>
    <w:rsid w:val="00886A82"/>
    <w:rsid w:val="00887A6D"/>
    <w:rsid w:val="00890256"/>
    <w:rsid w:val="00890965"/>
    <w:rsid w:val="00891C7D"/>
    <w:rsid w:val="008927EA"/>
    <w:rsid w:val="00892FA4"/>
    <w:rsid w:val="008931C7"/>
    <w:rsid w:val="00893B4C"/>
    <w:rsid w:val="00893C2A"/>
    <w:rsid w:val="0089401F"/>
    <w:rsid w:val="00894626"/>
    <w:rsid w:val="00894950"/>
    <w:rsid w:val="00894F46"/>
    <w:rsid w:val="00894FAB"/>
    <w:rsid w:val="00895BBA"/>
    <w:rsid w:val="00895F86"/>
    <w:rsid w:val="008960FA"/>
    <w:rsid w:val="0089613C"/>
    <w:rsid w:val="00896835"/>
    <w:rsid w:val="0089686F"/>
    <w:rsid w:val="00896992"/>
    <w:rsid w:val="00896A95"/>
    <w:rsid w:val="00897B92"/>
    <w:rsid w:val="00897B93"/>
    <w:rsid w:val="008A014B"/>
    <w:rsid w:val="008A0AFA"/>
    <w:rsid w:val="008A11DC"/>
    <w:rsid w:val="008A1232"/>
    <w:rsid w:val="008A1BCB"/>
    <w:rsid w:val="008A2065"/>
    <w:rsid w:val="008A2417"/>
    <w:rsid w:val="008A39C6"/>
    <w:rsid w:val="008A3B7A"/>
    <w:rsid w:val="008A4256"/>
    <w:rsid w:val="008A4BD0"/>
    <w:rsid w:val="008A4E35"/>
    <w:rsid w:val="008A52ED"/>
    <w:rsid w:val="008A5AF3"/>
    <w:rsid w:val="008A5EF2"/>
    <w:rsid w:val="008A6221"/>
    <w:rsid w:val="008A6329"/>
    <w:rsid w:val="008A6B29"/>
    <w:rsid w:val="008A6E0D"/>
    <w:rsid w:val="008A6E99"/>
    <w:rsid w:val="008A7081"/>
    <w:rsid w:val="008A7620"/>
    <w:rsid w:val="008A782A"/>
    <w:rsid w:val="008A7877"/>
    <w:rsid w:val="008A7A52"/>
    <w:rsid w:val="008A7AFC"/>
    <w:rsid w:val="008A7D07"/>
    <w:rsid w:val="008B083E"/>
    <w:rsid w:val="008B08AD"/>
    <w:rsid w:val="008B0AF5"/>
    <w:rsid w:val="008B0E7D"/>
    <w:rsid w:val="008B1036"/>
    <w:rsid w:val="008B1211"/>
    <w:rsid w:val="008B12CB"/>
    <w:rsid w:val="008B22B7"/>
    <w:rsid w:val="008B22E6"/>
    <w:rsid w:val="008B2572"/>
    <w:rsid w:val="008B29A9"/>
    <w:rsid w:val="008B2E56"/>
    <w:rsid w:val="008B39A8"/>
    <w:rsid w:val="008B3D21"/>
    <w:rsid w:val="008B49DB"/>
    <w:rsid w:val="008B4E8F"/>
    <w:rsid w:val="008B5370"/>
    <w:rsid w:val="008B652D"/>
    <w:rsid w:val="008B6A78"/>
    <w:rsid w:val="008B6B89"/>
    <w:rsid w:val="008B6C50"/>
    <w:rsid w:val="008B6EE8"/>
    <w:rsid w:val="008B73B0"/>
    <w:rsid w:val="008B7B1C"/>
    <w:rsid w:val="008B7D9A"/>
    <w:rsid w:val="008C024C"/>
    <w:rsid w:val="008C0494"/>
    <w:rsid w:val="008C07D1"/>
    <w:rsid w:val="008C092A"/>
    <w:rsid w:val="008C16C5"/>
    <w:rsid w:val="008C18B1"/>
    <w:rsid w:val="008C1BA0"/>
    <w:rsid w:val="008C25C3"/>
    <w:rsid w:val="008C2F15"/>
    <w:rsid w:val="008C3635"/>
    <w:rsid w:val="008C36E2"/>
    <w:rsid w:val="008C3752"/>
    <w:rsid w:val="008C37EA"/>
    <w:rsid w:val="008C3D0D"/>
    <w:rsid w:val="008C472F"/>
    <w:rsid w:val="008C4DA4"/>
    <w:rsid w:val="008C4E99"/>
    <w:rsid w:val="008C50E1"/>
    <w:rsid w:val="008C56E6"/>
    <w:rsid w:val="008C5AB3"/>
    <w:rsid w:val="008C5F4E"/>
    <w:rsid w:val="008C61DD"/>
    <w:rsid w:val="008C65D5"/>
    <w:rsid w:val="008C6D20"/>
    <w:rsid w:val="008C6F8E"/>
    <w:rsid w:val="008C7369"/>
    <w:rsid w:val="008C7780"/>
    <w:rsid w:val="008C77C1"/>
    <w:rsid w:val="008C79AF"/>
    <w:rsid w:val="008C79D4"/>
    <w:rsid w:val="008C7E82"/>
    <w:rsid w:val="008D0963"/>
    <w:rsid w:val="008D13C6"/>
    <w:rsid w:val="008D1AF2"/>
    <w:rsid w:val="008D1C04"/>
    <w:rsid w:val="008D1FC7"/>
    <w:rsid w:val="008D2E97"/>
    <w:rsid w:val="008D30B6"/>
    <w:rsid w:val="008D3835"/>
    <w:rsid w:val="008D3CD6"/>
    <w:rsid w:val="008D4559"/>
    <w:rsid w:val="008D519F"/>
    <w:rsid w:val="008D5612"/>
    <w:rsid w:val="008D5908"/>
    <w:rsid w:val="008D5E43"/>
    <w:rsid w:val="008D6742"/>
    <w:rsid w:val="008D67DA"/>
    <w:rsid w:val="008D684E"/>
    <w:rsid w:val="008D6B79"/>
    <w:rsid w:val="008D7473"/>
    <w:rsid w:val="008D7861"/>
    <w:rsid w:val="008E0391"/>
    <w:rsid w:val="008E0542"/>
    <w:rsid w:val="008E0A38"/>
    <w:rsid w:val="008E16C0"/>
    <w:rsid w:val="008E1A70"/>
    <w:rsid w:val="008E1EED"/>
    <w:rsid w:val="008E2681"/>
    <w:rsid w:val="008E280F"/>
    <w:rsid w:val="008E29B2"/>
    <w:rsid w:val="008E29DF"/>
    <w:rsid w:val="008E3232"/>
    <w:rsid w:val="008E32E8"/>
    <w:rsid w:val="008E3758"/>
    <w:rsid w:val="008E3A29"/>
    <w:rsid w:val="008E3EA8"/>
    <w:rsid w:val="008E4040"/>
    <w:rsid w:val="008E41E5"/>
    <w:rsid w:val="008E4494"/>
    <w:rsid w:val="008E4827"/>
    <w:rsid w:val="008E4888"/>
    <w:rsid w:val="008E5224"/>
    <w:rsid w:val="008E53BE"/>
    <w:rsid w:val="008E6C83"/>
    <w:rsid w:val="008E6CDE"/>
    <w:rsid w:val="008E6EF3"/>
    <w:rsid w:val="008E7480"/>
    <w:rsid w:val="008E7573"/>
    <w:rsid w:val="008E79AA"/>
    <w:rsid w:val="008F0C9D"/>
    <w:rsid w:val="008F0ED6"/>
    <w:rsid w:val="008F10DF"/>
    <w:rsid w:val="008F116F"/>
    <w:rsid w:val="008F169D"/>
    <w:rsid w:val="008F16C4"/>
    <w:rsid w:val="008F1A70"/>
    <w:rsid w:val="008F1C46"/>
    <w:rsid w:val="008F1C89"/>
    <w:rsid w:val="008F252F"/>
    <w:rsid w:val="008F3422"/>
    <w:rsid w:val="008F3532"/>
    <w:rsid w:val="008F3CCA"/>
    <w:rsid w:val="008F459A"/>
    <w:rsid w:val="008F4619"/>
    <w:rsid w:val="008F4E98"/>
    <w:rsid w:val="008F519B"/>
    <w:rsid w:val="008F5A89"/>
    <w:rsid w:val="008F5CE1"/>
    <w:rsid w:val="008F5D78"/>
    <w:rsid w:val="008F6586"/>
    <w:rsid w:val="008F66AD"/>
    <w:rsid w:val="008F6E42"/>
    <w:rsid w:val="008F7947"/>
    <w:rsid w:val="008F7952"/>
    <w:rsid w:val="008F7B1D"/>
    <w:rsid w:val="008F7BAF"/>
    <w:rsid w:val="009006C0"/>
    <w:rsid w:val="00900AD0"/>
    <w:rsid w:val="00900E03"/>
    <w:rsid w:val="00900FD2"/>
    <w:rsid w:val="00901081"/>
    <w:rsid w:val="0090110E"/>
    <w:rsid w:val="00901247"/>
    <w:rsid w:val="0090140E"/>
    <w:rsid w:val="0090142D"/>
    <w:rsid w:val="009018B2"/>
    <w:rsid w:val="00901B16"/>
    <w:rsid w:val="00902213"/>
    <w:rsid w:val="0090271F"/>
    <w:rsid w:val="009027DC"/>
    <w:rsid w:val="00902BD8"/>
    <w:rsid w:val="009036DA"/>
    <w:rsid w:val="00904458"/>
    <w:rsid w:val="00904688"/>
    <w:rsid w:val="00906623"/>
    <w:rsid w:val="00906D81"/>
    <w:rsid w:val="00907154"/>
    <w:rsid w:val="0090735D"/>
    <w:rsid w:val="00907C05"/>
    <w:rsid w:val="00907CBE"/>
    <w:rsid w:val="00910211"/>
    <w:rsid w:val="00910A24"/>
    <w:rsid w:val="009110F8"/>
    <w:rsid w:val="00911859"/>
    <w:rsid w:val="00912D69"/>
    <w:rsid w:val="0091358C"/>
    <w:rsid w:val="00913E08"/>
    <w:rsid w:val="009140F3"/>
    <w:rsid w:val="00914330"/>
    <w:rsid w:val="0091458C"/>
    <w:rsid w:val="00914612"/>
    <w:rsid w:val="00914962"/>
    <w:rsid w:val="009149CA"/>
    <w:rsid w:val="009150DD"/>
    <w:rsid w:val="0091585A"/>
    <w:rsid w:val="00915881"/>
    <w:rsid w:val="00915B4C"/>
    <w:rsid w:val="00915C17"/>
    <w:rsid w:val="00915E8E"/>
    <w:rsid w:val="00915E93"/>
    <w:rsid w:val="00916635"/>
    <w:rsid w:val="00916AFB"/>
    <w:rsid w:val="00916BAC"/>
    <w:rsid w:val="00916F1C"/>
    <w:rsid w:val="00917339"/>
    <w:rsid w:val="0091759B"/>
    <w:rsid w:val="00917882"/>
    <w:rsid w:val="009205A8"/>
    <w:rsid w:val="00920D76"/>
    <w:rsid w:val="009214F4"/>
    <w:rsid w:val="00921AA7"/>
    <w:rsid w:val="009229AB"/>
    <w:rsid w:val="00922BA5"/>
    <w:rsid w:val="00922E35"/>
    <w:rsid w:val="00922F13"/>
    <w:rsid w:val="009234A4"/>
    <w:rsid w:val="00924351"/>
    <w:rsid w:val="009248EE"/>
    <w:rsid w:val="00925615"/>
    <w:rsid w:val="009256C3"/>
    <w:rsid w:val="00925768"/>
    <w:rsid w:val="00926331"/>
    <w:rsid w:val="00926931"/>
    <w:rsid w:val="00926A96"/>
    <w:rsid w:val="0092716D"/>
    <w:rsid w:val="009272FD"/>
    <w:rsid w:val="00927648"/>
    <w:rsid w:val="0093045E"/>
    <w:rsid w:val="0093054D"/>
    <w:rsid w:val="0093059F"/>
    <w:rsid w:val="00930BEB"/>
    <w:rsid w:val="00930C14"/>
    <w:rsid w:val="009313E1"/>
    <w:rsid w:val="00931521"/>
    <w:rsid w:val="00931ED8"/>
    <w:rsid w:val="00932265"/>
    <w:rsid w:val="00932D73"/>
    <w:rsid w:val="00933616"/>
    <w:rsid w:val="009346BF"/>
    <w:rsid w:val="00935692"/>
    <w:rsid w:val="0093586B"/>
    <w:rsid w:val="009358E2"/>
    <w:rsid w:val="00935986"/>
    <w:rsid w:val="00935FD0"/>
    <w:rsid w:val="0093710E"/>
    <w:rsid w:val="00937224"/>
    <w:rsid w:val="00937C26"/>
    <w:rsid w:val="00937C75"/>
    <w:rsid w:val="00937F70"/>
    <w:rsid w:val="00940910"/>
    <w:rsid w:val="009413F4"/>
    <w:rsid w:val="009419E8"/>
    <w:rsid w:val="00941D69"/>
    <w:rsid w:val="0094203C"/>
    <w:rsid w:val="00942BDD"/>
    <w:rsid w:val="00943986"/>
    <w:rsid w:val="00943A22"/>
    <w:rsid w:val="00943B96"/>
    <w:rsid w:val="00943F11"/>
    <w:rsid w:val="00943FC0"/>
    <w:rsid w:val="00944E65"/>
    <w:rsid w:val="009451FD"/>
    <w:rsid w:val="009453EA"/>
    <w:rsid w:val="0094557B"/>
    <w:rsid w:val="00945A56"/>
    <w:rsid w:val="00945BD6"/>
    <w:rsid w:val="00945E57"/>
    <w:rsid w:val="00945FD9"/>
    <w:rsid w:val="00946B39"/>
    <w:rsid w:val="00946C5B"/>
    <w:rsid w:val="00946FDD"/>
    <w:rsid w:val="0094752A"/>
    <w:rsid w:val="00947530"/>
    <w:rsid w:val="00947627"/>
    <w:rsid w:val="0094776D"/>
    <w:rsid w:val="009477BD"/>
    <w:rsid w:val="00947A98"/>
    <w:rsid w:val="00947EA0"/>
    <w:rsid w:val="009505CD"/>
    <w:rsid w:val="009506C9"/>
    <w:rsid w:val="0095128F"/>
    <w:rsid w:val="009516B1"/>
    <w:rsid w:val="0095189E"/>
    <w:rsid w:val="00951DBC"/>
    <w:rsid w:val="00952372"/>
    <w:rsid w:val="009529ED"/>
    <w:rsid w:val="00953BBD"/>
    <w:rsid w:val="00955B4D"/>
    <w:rsid w:val="009565D3"/>
    <w:rsid w:val="0095661F"/>
    <w:rsid w:val="00956AC5"/>
    <w:rsid w:val="00956E71"/>
    <w:rsid w:val="00957251"/>
    <w:rsid w:val="00957261"/>
    <w:rsid w:val="00960AAE"/>
    <w:rsid w:val="00961206"/>
    <w:rsid w:val="00961B7A"/>
    <w:rsid w:val="00961FCD"/>
    <w:rsid w:val="0096212A"/>
    <w:rsid w:val="0096241B"/>
    <w:rsid w:val="0096347E"/>
    <w:rsid w:val="00964482"/>
    <w:rsid w:val="0096468E"/>
    <w:rsid w:val="00964A17"/>
    <w:rsid w:val="00964B45"/>
    <w:rsid w:val="009654E1"/>
    <w:rsid w:val="00965B7B"/>
    <w:rsid w:val="00966270"/>
    <w:rsid w:val="0096651C"/>
    <w:rsid w:val="00966A75"/>
    <w:rsid w:val="009677BB"/>
    <w:rsid w:val="00967871"/>
    <w:rsid w:val="009679E0"/>
    <w:rsid w:val="00967CD5"/>
    <w:rsid w:val="00967D67"/>
    <w:rsid w:val="00967F4C"/>
    <w:rsid w:val="00970487"/>
    <w:rsid w:val="0097065C"/>
    <w:rsid w:val="00970A18"/>
    <w:rsid w:val="00970C65"/>
    <w:rsid w:val="0097129B"/>
    <w:rsid w:val="0097135F"/>
    <w:rsid w:val="0097196A"/>
    <w:rsid w:val="00971E28"/>
    <w:rsid w:val="0097205A"/>
    <w:rsid w:val="009720E8"/>
    <w:rsid w:val="0097264C"/>
    <w:rsid w:val="00972F8A"/>
    <w:rsid w:val="00973191"/>
    <w:rsid w:val="0097348C"/>
    <w:rsid w:val="009738F7"/>
    <w:rsid w:val="00973B70"/>
    <w:rsid w:val="00973C88"/>
    <w:rsid w:val="00974369"/>
    <w:rsid w:val="00974611"/>
    <w:rsid w:val="00974E66"/>
    <w:rsid w:val="009752C0"/>
    <w:rsid w:val="00975BB7"/>
    <w:rsid w:val="00976A56"/>
    <w:rsid w:val="00976C3E"/>
    <w:rsid w:val="0098015D"/>
    <w:rsid w:val="009809DB"/>
    <w:rsid w:val="0098103F"/>
    <w:rsid w:val="00981635"/>
    <w:rsid w:val="00981D4B"/>
    <w:rsid w:val="00982CA3"/>
    <w:rsid w:val="009833AB"/>
    <w:rsid w:val="009834B2"/>
    <w:rsid w:val="009839D8"/>
    <w:rsid w:val="00983AD5"/>
    <w:rsid w:val="00983B38"/>
    <w:rsid w:val="00983E4F"/>
    <w:rsid w:val="009840A5"/>
    <w:rsid w:val="0098430C"/>
    <w:rsid w:val="00984505"/>
    <w:rsid w:val="0098529B"/>
    <w:rsid w:val="009853F7"/>
    <w:rsid w:val="0098722D"/>
    <w:rsid w:val="0098732B"/>
    <w:rsid w:val="00987D34"/>
    <w:rsid w:val="00987FB2"/>
    <w:rsid w:val="0099019A"/>
    <w:rsid w:val="00990EB4"/>
    <w:rsid w:val="00991013"/>
    <w:rsid w:val="00991775"/>
    <w:rsid w:val="00991E45"/>
    <w:rsid w:val="00991E8A"/>
    <w:rsid w:val="00991F9D"/>
    <w:rsid w:val="00991FDE"/>
    <w:rsid w:val="00992132"/>
    <w:rsid w:val="00993D10"/>
    <w:rsid w:val="00993F33"/>
    <w:rsid w:val="00994226"/>
    <w:rsid w:val="00994408"/>
    <w:rsid w:val="00994627"/>
    <w:rsid w:val="009946DE"/>
    <w:rsid w:val="00994A64"/>
    <w:rsid w:val="00994B4D"/>
    <w:rsid w:val="0099621E"/>
    <w:rsid w:val="00996D1C"/>
    <w:rsid w:val="009975A8"/>
    <w:rsid w:val="00997FE0"/>
    <w:rsid w:val="009A044F"/>
    <w:rsid w:val="009A0A67"/>
    <w:rsid w:val="009A1065"/>
    <w:rsid w:val="009A10BB"/>
    <w:rsid w:val="009A173F"/>
    <w:rsid w:val="009A1B6F"/>
    <w:rsid w:val="009A2ACD"/>
    <w:rsid w:val="009A2DD3"/>
    <w:rsid w:val="009A3082"/>
    <w:rsid w:val="009A341E"/>
    <w:rsid w:val="009A4163"/>
    <w:rsid w:val="009A4182"/>
    <w:rsid w:val="009A4B39"/>
    <w:rsid w:val="009A4F94"/>
    <w:rsid w:val="009A538F"/>
    <w:rsid w:val="009A545B"/>
    <w:rsid w:val="009A546D"/>
    <w:rsid w:val="009A5B4F"/>
    <w:rsid w:val="009A5D76"/>
    <w:rsid w:val="009A5DB6"/>
    <w:rsid w:val="009A610E"/>
    <w:rsid w:val="009A62D5"/>
    <w:rsid w:val="009A6A9B"/>
    <w:rsid w:val="009A7082"/>
    <w:rsid w:val="009A742C"/>
    <w:rsid w:val="009A7881"/>
    <w:rsid w:val="009A7C56"/>
    <w:rsid w:val="009B02F9"/>
    <w:rsid w:val="009B04C7"/>
    <w:rsid w:val="009B09DA"/>
    <w:rsid w:val="009B0C0C"/>
    <w:rsid w:val="009B0ECA"/>
    <w:rsid w:val="009B1154"/>
    <w:rsid w:val="009B1554"/>
    <w:rsid w:val="009B23B1"/>
    <w:rsid w:val="009B276B"/>
    <w:rsid w:val="009B28C8"/>
    <w:rsid w:val="009B2A33"/>
    <w:rsid w:val="009B2C89"/>
    <w:rsid w:val="009B3B3C"/>
    <w:rsid w:val="009B3BD9"/>
    <w:rsid w:val="009B3EEE"/>
    <w:rsid w:val="009B49FB"/>
    <w:rsid w:val="009B51D5"/>
    <w:rsid w:val="009B5475"/>
    <w:rsid w:val="009B55AE"/>
    <w:rsid w:val="009B597F"/>
    <w:rsid w:val="009B5AAD"/>
    <w:rsid w:val="009B653E"/>
    <w:rsid w:val="009B65EC"/>
    <w:rsid w:val="009B65F1"/>
    <w:rsid w:val="009B6823"/>
    <w:rsid w:val="009B6E18"/>
    <w:rsid w:val="009B79C6"/>
    <w:rsid w:val="009B7DDD"/>
    <w:rsid w:val="009C04FC"/>
    <w:rsid w:val="009C0510"/>
    <w:rsid w:val="009C06D6"/>
    <w:rsid w:val="009C0A11"/>
    <w:rsid w:val="009C1604"/>
    <w:rsid w:val="009C2417"/>
    <w:rsid w:val="009C2B14"/>
    <w:rsid w:val="009C2E0C"/>
    <w:rsid w:val="009C2E29"/>
    <w:rsid w:val="009C307E"/>
    <w:rsid w:val="009C34B8"/>
    <w:rsid w:val="009C3A1C"/>
    <w:rsid w:val="009C44F0"/>
    <w:rsid w:val="009C4DAD"/>
    <w:rsid w:val="009C5349"/>
    <w:rsid w:val="009C5797"/>
    <w:rsid w:val="009C5C92"/>
    <w:rsid w:val="009C5F74"/>
    <w:rsid w:val="009C6014"/>
    <w:rsid w:val="009C619C"/>
    <w:rsid w:val="009C6C8D"/>
    <w:rsid w:val="009C7254"/>
    <w:rsid w:val="009C74DE"/>
    <w:rsid w:val="009C758A"/>
    <w:rsid w:val="009C7727"/>
    <w:rsid w:val="009C7AC5"/>
    <w:rsid w:val="009C7F53"/>
    <w:rsid w:val="009D004D"/>
    <w:rsid w:val="009D05BD"/>
    <w:rsid w:val="009D09C8"/>
    <w:rsid w:val="009D0B9A"/>
    <w:rsid w:val="009D1D7F"/>
    <w:rsid w:val="009D1DD4"/>
    <w:rsid w:val="009D2076"/>
    <w:rsid w:val="009D21C7"/>
    <w:rsid w:val="009D246E"/>
    <w:rsid w:val="009D29FD"/>
    <w:rsid w:val="009D2F2E"/>
    <w:rsid w:val="009D309A"/>
    <w:rsid w:val="009D3760"/>
    <w:rsid w:val="009D4162"/>
    <w:rsid w:val="009D4B79"/>
    <w:rsid w:val="009D5319"/>
    <w:rsid w:val="009D5CAC"/>
    <w:rsid w:val="009D6D35"/>
    <w:rsid w:val="009D7610"/>
    <w:rsid w:val="009E0626"/>
    <w:rsid w:val="009E1467"/>
    <w:rsid w:val="009E1E73"/>
    <w:rsid w:val="009E231E"/>
    <w:rsid w:val="009E234E"/>
    <w:rsid w:val="009E2552"/>
    <w:rsid w:val="009E26A7"/>
    <w:rsid w:val="009E2938"/>
    <w:rsid w:val="009E2AC7"/>
    <w:rsid w:val="009E3058"/>
    <w:rsid w:val="009E3939"/>
    <w:rsid w:val="009E3C79"/>
    <w:rsid w:val="009E43A0"/>
    <w:rsid w:val="009E49DD"/>
    <w:rsid w:val="009E4BFD"/>
    <w:rsid w:val="009E4E60"/>
    <w:rsid w:val="009E537C"/>
    <w:rsid w:val="009E593A"/>
    <w:rsid w:val="009E614A"/>
    <w:rsid w:val="009E6A5E"/>
    <w:rsid w:val="009E6DB2"/>
    <w:rsid w:val="009E754D"/>
    <w:rsid w:val="009E774B"/>
    <w:rsid w:val="009E7948"/>
    <w:rsid w:val="009E7956"/>
    <w:rsid w:val="009E7B9D"/>
    <w:rsid w:val="009F055D"/>
    <w:rsid w:val="009F13E1"/>
    <w:rsid w:val="009F145D"/>
    <w:rsid w:val="009F1B6D"/>
    <w:rsid w:val="009F2AC3"/>
    <w:rsid w:val="009F2E2F"/>
    <w:rsid w:val="009F3179"/>
    <w:rsid w:val="009F3255"/>
    <w:rsid w:val="009F3387"/>
    <w:rsid w:val="009F395D"/>
    <w:rsid w:val="009F39E1"/>
    <w:rsid w:val="009F470A"/>
    <w:rsid w:val="009F495D"/>
    <w:rsid w:val="009F4B83"/>
    <w:rsid w:val="009F4C78"/>
    <w:rsid w:val="009F4D76"/>
    <w:rsid w:val="009F6D8D"/>
    <w:rsid w:val="009F717A"/>
    <w:rsid w:val="009F7543"/>
    <w:rsid w:val="009F7914"/>
    <w:rsid w:val="00A000F3"/>
    <w:rsid w:val="00A0035E"/>
    <w:rsid w:val="00A011CF"/>
    <w:rsid w:val="00A0129F"/>
    <w:rsid w:val="00A0154B"/>
    <w:rsid w:val="00A0177A"/>
    <w:rsid w:val="00A017B4"/>
    <w:rsid w:val="00A02600"/>
    <w:rsid w:val="00A03220"/>
    <w:rsid w:val="00A03D36"/>
    <w:rsid w:val="00A045F1"/>
    <w:rsid w:val="00A0544F"/>
    <w:rsid w:val="00A05593"/>
    <w:rsid w:val="00A05A2B"/>
    <w:rsid w:val="00A05AD7"/>
    <w:rsid w:val="00A05EEF"/>
    <w:rsid w:val="00A06547"/>
    <w:rsid w:val="00A06920"/>
    <w:rsid w:val="00A07239"/>
    <w:rsid w:val="00A072E9"/>
    <w:rsid w:val="00A073D7"/>
    <w:rsid w:val="00A07695"/>
    <w:rsid w:val="00A100C9"/>
    <w:rsid w:val="00A10123"/>
    <w:rsid w:val="00A1037E"/>
    <w:rsid w:val="00A103F9"/>
    <w:rsid w:val="00A10462"/>
    <w:rsid w:val="00A10F7B"/>
    <w:rsid w:val="00A11D73"/>
    <w:rsid w:val="00A12016"/>
    <w:rsid w:val="00A124DB"/>
    <w:rsid w:val="00A12E47"/>
    <w:rsid w:val="00A12E8A"/>
    <w:rsid w:val="00A1301D"/>
    <w:rsid w:val="00A13080"/>
    <w:rsid w:val="00A13353"/>
    <w:rsid w:val="00A1369A"/>
    <w:rsid w:val="00A13B1D"/>
    <w:rsid w:val="00A13D67"/>
    <w:rsid w:val="00A143EC"/>
    <w:rsid w:val="00A15014"/>
    <w:rsid w:val="00A15104"/>
    <w:rsid w:val="00A155C9"/>
    <w:rsid w:val="00A15607"/>
    <w:rsid w:val="00A1562A"/>
    <w:rsid w:val="00A15BCE"/>
    <w:rsid w:val="00A167A7"/>
    <w:rsid w:val="00A16BD0"/>
    <w:rsid w:val="00A17F13"/>
    <w:rsid w:val="00A20ACF"/>
    <w:rsid w:val="00A212CC"/>
    <w:rsid w:val="00A21432"/>
    <w:rsid w:val="00A21C7E"/>
    <w:rsid w:val="00A22613"/>
    <w:rsid w:val="00A23502"/>
    <w:rsid w:val="00A23961"/>
    <w:rsid w:val="00A23A2A"/>
    <w:rsid w:val="00A23C11"/>
    <w:rsid w:val="00A23E82"/>
    <w:rsid w:val="00A24B83"/>
    <w:rsid w:val="00A24D10"/>
    <w:rsid w:val="00A24DE5"/>
    <w:rsid w:val="00A25087"/>
    <w:rsid w:val="00A2539B"/>
    <w:rsid w:val="00A256A9"/>
    <w:rsid w:val="00A256DB"/>
    <w:rsid w:val="00A258C3"/>
    <w:rsid w:val="00A265BD"/>
    <w:rsid w:val="00A2674A"/>
    <w:rsid w:val="00A26825"/>
    <w:rsid w:val="00A26939"/>
    <w:rsid w:val="00A26964"/>
    <w:rsid w:val="00A26F63"/>
    <w:rsid w:val="00A2797F"/>
    <w:rsid w:val="00A27A5D"/>
    <w:rsid w:val="00A3087E"/>
    <w:rsid w:val="00A31CE9"/>
    <w:rsid w:val="00A322A9"/>
    <w:rsid w:val="00A3286D"/>
    <w:rsid w:val="00A32FA1"/>
    <w:rsid w:val="00A3317B"/>
    <w:rsid w:val="00A3336F"/>
    <w:rsid w:val="00A3358C"/>
    <w:rsid w:val="00A33889"/>
    <w:rsid w:val="00A34983"/>
    <w:rsid w:val="00A3573F"/>
    <w:rsid w:val="00A35910"/>
    <w:rsid w:val="00A3624A"/>
    <w:rsid w:val="00A36512"/>
    <w:rsid w:val="00A36544"/>
    <w:rsid w:val="00A36E56"/>
    <w:rsid w:val="00A371D2"/>
    <w:rsid w:val="00A37997"/>
    <w:rsid w:val="00A37A09"/>
    <w:rsid w:val="00A4030F"/>
    <w:rsid w:val="00A404E0"/>
    <w:rsid w:val="00A408E0"/>
    <w:rsid w:val="00A4092E"/>
    <w:rsid w:val="00A40E3C"/>
    <w:rsid w:val="00A4132A"/>
    <w:rsid w:val="00A419AC"/>
    <w:rsid w:val="00A42557"/>
    <w:rsid w:val="00A42765"/>
    <w:rsid w:val="00A429C9"/>
    <w:rsid w:val="00A42AD9"/>
    <w:rsid w:val="00A42C79"/>
    <w:rsid w:val="00A42C84"/>
    <w:rsid w:val="00A42D94"/>
    <w:rsid w:val="00A42EA5"/>
    <w:rsid w:val="00A43439"/>
    <w:rsid w:val="00A43447"/>
    <w:rsid w:val="00A43552"/>
    <w:rsid w:val="00A4364F"/>
    <w:rsid w:val="00A43BF4"/>
    <w:rsid w:val="00A43D50"/>
    <w:rsid w:val="00A45596"/>
    <w:rsid w:val="00A45772"/>
    <w:rsid w:val="00A45863"/>
    <w:rsid w:val="00A459D8"/>
    <w:rsid w:val="00A45A4E"/>
    <w:rsid w:val="00A45AD8"/>
    <w:rsid w:val="00A46203"/>
    <w:rsid w:val="00A464B2"/>
    <w:rsid w:val="00A466DE"/>
    <w:rsid w:val="00A4688D"/>
    <w:rsid w:val="00A46892"/>
    <w:rsid w:val="00A47191"/>
    <w:rsid w:val="00A473F8"/>
    <w:rsid w:val="00A47963"/>
    <w:rsid w:val="00A505BC"/>
    <w:rsid w:val="00A50F93"/>
    <w:rsid w:val="00A51ECF"/>
    <w:rsid w:val="00A526D2"/>
    <w:rsid w:val="00A52F76"/>
    <w:rsid w:val="00A5322B"/>
    <w:rsid w:val="00A53A16"/>
    <w:rsid w:val="00A540F4"/>
    <w:rsid w:val="00A5454D"/>
    <w:rsid w:val="00A5477F"/>
    <w:rsid w:val="00A54C31"/>
    <w:rsid w:val="00A54E0A"/>
    <w:rsid w:val="00A552CB"/>
    <w:rsid w:val="00A55A0F"/>
    <w:rsid w:val="00A55B85"/>
    <w:rsid w:val="00A55D17"/>
    <w:rsid w:val="00A560B3"/>
    <w:rsid w:val="00A56A65"/>
    <w:rsid w:val="00A56AC9"/>
    <w:rsid w:val="00A571B5"/>
    <w:rsid w:val="00A5739E"/>
    <w:rsid w:val="00A574FC"/>
    <w:rsid w:val="00A5777F"/>
    <w:rsid w:val="00A5781B"/>
    <w:rsid w:val="00A605C4"/>
    <w:rsid w:val="00A61299"/>
    <w:rsid w:val="00A6196F"/>
    <w:rsid w:val="00A61E5A"/>
    <w:rsid w:val="00A6238E"/>
    <w:rsid w:val="00A637A4"/>
    <w:rsid w:val="00A646FE"/>
    <w:rsid w:val="00A64A14"/>
    <w:rsid w:val="00A653C3"/>
    <w:rsid w:val="00A65A04"/>
    <w:rsid w:val="00A671F1"/>
    <w:rsid w:val="00A678AB"/>
    <w:rsid w:val="00A67EED"/>
    <w:rsid w:val="00A707F7"/>
    <w:rsid w:val="00A70C6F"/>
    <w:rsid w:val="00A71043"/>
    <w:rsid w:val="00A7109A"/>
    <w:rsid w:val="00A71551"/>
    <w:rsid w:val="00A715A5"/>
    <w:rsid w:val="00A71F7F"/>
    <w:rsid w:val="00A72077"/>
    <w:rsid w:val="00A72805"/>
    <w:rsid w:val="00A7349E"/>
    <w:rsid w:val="00A73890"/>
    <w:rsid w:val="00A73AE0"/>
    <w:rsid w:val="00A73D0E"/>
    <w:rsid w:val="00A73EAA"/>
    <w:rsid w:val="00A73EB1"/>
    <w:rsid w:val="00A74322"/>
    <w:rsid w:val="00A7452D"/>
    <w:rsid w:val="00A759F7"/>
    <w:rsid w:val="00A80774"/>
    <w:rsid w:val="00A81667"/>
    <w:rsid w:val="00A81BC3"/>
    <w:rsid w:val="00A81D4E"/>
    <w:rsid w:val="00A81F61"/>
    <w:rsid w:val="00A81F88"/>
    <w:rsid w:val="00A824E3"/>
    <w:rsid w:val="00A82B92"/>
    <w:rsid w:val="00A82FE4"/>
    <w:rsid w:val="00A8324D"/>
    <w:rsid w:val="00A832CB"/>
    <w:rsid w:val="00A835CF"/>
    <w:rsid w:val="00A83895"/>
    <w:rsid w:val="00A838C5"/>
    <w:rsid w:val="00A83CB0"/>
    <w:rsid w:val="00A83D82"/>
    <w:rsid w:val="00A83F1D"/>
    <w:rsid w:val="00A8481A"/>
    <w:rsid w:val="00A84AEA"/>
    <w:rsid w:val="00A84AFD"/>
    <w:rsid w:val="00A84C61"/>
    <w:rsid w:val="00A84E8C"/>
    <w:rsid w:val="00A85324"/>
    <w:rsid w:val="00A858B3"/>
    <w:rsid w:val="00A85E2F"/>
    <w:rsid w:val="00A86AE9"/>
    <w:rsid w:val="00A86FA7"/>
    <w:rsid w:val="00A870CD"/>
    <w:rsid w:val="00A873C0"/>
    <w:rsid w:val="00A87743"/>
    <w:rsid w:val="00A87C87"/>
    <w:rsid w:val="00A90050"/>
    <w:rsid w:val="00A90343"/>
    <w:rsid w:val="00A90B79"/>
    <w:rsid w:val="00A90FB8"/>
    <w:rsid w:val="00A91C65"/>
    <w:rsid w:val="00A91F7D"/>
    <w:rsid w:val="00A92538"/>
    <w:rsid w:val="00A9254A"/>
    <w:rsid w:val="00A92ACE"/>
    <w:rsid w:val="00A93351"/>
    <w:rsid w:val="00A93CE6"/>
    <w:rsid w:val="00A93EA3"/>
    <w:rsid w:val="00A947E9"/>
    <w:rsid w:val="00A94AE9"/>
    <w:rsid w:val="00A95174"/>
    <w:rsid w:val="00A9558E"/>
    <w:rsid w:val="00A96161"/>
    <w:rsid w:val="00A96390"/>
    <w:rsid w:val="00A9643F"/>
    <w:rsid w:val="00A969BA"/>
    <w:rsid w:val="00A97000"/>
    <w:rsid w:val="00A9795F"/>
    <w:rsid w:val="00A97D9E"/>
    <w:rsid w:val="00A97E91"/>
    <w:rsid w:val="00AA0203"/>
    <w:rsid w:val="00AA0317"/>
    <w:rsid w:val="00AA0F1C"/>
    <w:rsid w:val="00AA1163"/>
    <w:rsid w:val="00AA17B2"/>
    <w:rsid w:val="00AA2914"/>
    <w:rsid w:val="00AA2944"/>
    <w:rsid w:val="00AA2ED5"/>
    <w:rsid w:val="00AA2FC2"/>
    <w:rsid w:val="00AA33CC"/>
    <w:rsid w:val="00AA40FF"/>
    <w:rsid w:val="00AA4906"/>
    <w:rsid w:val="00AA4986"/>
    <w:rsid w:val="00AA4C1F"/>
    <w:rsid w:val="00AA597C"/>
    <w:rsid w:val="00AA5AB9"/>
    <w:rsid w:val="00AA6093"/>
    <w:rsid w:val="00AA659B"/>
    <w:rsid w:val="00AA6F53"/>
    <w:rsid w:val="00AA74E4"/>
    <w:rsid w:val="00AA7764"/>
    <w:rsid w:val="00AA7FBE"/>
    <w:rsid w:val="00AB04D0"/>
    <w:rsid w:val="00AB11A3"/>
    <w:rsid w:val="00AB199D"/>
    <w:rsid w:val="00AB1E7B"/>
    <w:rsid w:val="00AB1E89"/>
    <w:rsid w:val="00AB2217"/>
    <w:rsid w:val="00AB2C2A"/>
    <w:rsid w:val="00AB3039"/>
    <w:rsid w:val="00AB34BD"/>
    <w:rsid w:val="00AB3815"/>
    <w:rsid w:val="00AB3D34"/>
    <w:rsid w:val="00AB43D2"/>
    <w:rsid w:val="00AB507F"/>
    <w:rsid w:val="00AB512E"/>
    <w:rsid w:val="00AB64B1"/>
    <w:rsid w:val="00AB6999"/>
    <w:rsid w:val="00AB6AD8"/>
    <w:rsid w:val="00AB6B37"/>
    <w:rsid w:val="00AB6BC3"/>
    <w:rsid w:val="00AB6C95"/>
    <w:rsid w:val="00AB6FB1"/>
    <w:rsid w:val="00AB7B5E"/>
    <w:rsid w:val="00AC0C45"/>
    <w:rsid w:val="00AC1194"/>
    <w:rsid w:val="00AC11AD"/>
    <w:rsid w:val="00AC15D9"/>
    <w:rsid w:val="00AC1693"/>
    <w:rsid w:val="00AC1CAD"/>
    <w:rsid w:val="00AC2770"/>
    <w:rsid w:val="00AC2938"/>
    <w:rsid w:val="00AC2AFE"/>
    <w:rsid w:val="00AC2AFF"/>
    <w:rsid w:val="00AC2DBF"/>
    <w:rsid w:val="00AC3139"/>
    <w:rsid w:val="00AC4B31"/>
    <w:rsid w:val="00AC4CDA"/>
    <w:rsid w:val="00AC5CB0"/>
    <w:rsid w:val="00AC673D"/>
    <w:rsid w:val="00AC68B3"/>
    <w:rsid w:val="00AC68C6"/>
    <w:rsid w:val="00AC6B0F"/>
    <w:rsid w:val="00AC736B"/>
    <w:rsid w:val="00AC7942"/>
    <w:rsid w:val="00AD023B"/>
    <w:rsid w:val="00AD035D"/>
    <w:rsid w:val="00AD10C1"/>
    <w:rsid w:val="00AD1780"/>
    <w:rsid w:val="00AD17D0"/>
    <w:rsid w:val="00AD1C5A"/>
    <w:rsid w:val="00AD2610"/>
    <w:rsid w:val="00AD2750"/>
    <w:rsid w:val="00AD27FC"/>
    <w:rsid w:val="00AD3140"/>
    <w:rsid w:val="00AD3725"/>
    <w:rsid w:val="00AD39A8"/>
    <w:rsid w:val="00AD3BEC"/>
    <w:rsid w:val="00AD3E23"/>
    <w:rsid w:val="00AD417F"/>
    <w:rsid w:val="00AD43A8"/>
    <w:rsid w:val="00AD46B6"/>
    <w:rsid w:val="00AD51A2"/>
    <w:rsid w:val="00AD54EC"/>
    <w:rsid w:val="00AD55EE"/>
    <w:rsid w:val="00AD595D"/>
    <w:rsid w:val="00AD5C1E"/>
    <w:rsid w:val="00AD5DBD"/>
    <w:rsid w:val="00AD5E2A"/>
    <w:rsid w:val="00AD6496"/>
    <w:rsid w:val="00AD6F20"/>
    <w:rsid w:val="00AD7168"/>
    <w:rsid w:val="00AD73EC"/>
    <w:rsid w:val="00AD74A7"/>
    <w:rsid w:val="00AD77F8"/>
    <w:rsid w:val="00AD7864"/>
    <w:rsid w:val="00AE00FC"/>
    <w:rsid w:val="00AE0364"/>
    <w:rsid w:val="00AE0385"/>
    <w:rsid w:val="00AE1099"/>
    <w:rsid w:val="00AE1EAB"/>
    <w:rsid w:val="00AE1F48"/>
    <w:rsid w:val="00AE2683"/>
    <w:rsid w:val="00AE30B4"/>
    <w:rsid w:val="00AE3297"/>
    <w:rsid w:val="00AE3F9C"/>
    <w:rsid w:val="00AE40BA"/>
    <w:rsid w:val="00AE45DE"/>
    <w:rsid w:val="00AE4636"/>
    <w:rsid w:val="00AE4D3F"/>
    <w:rsid w:val="00AE57A1"/>
    <w:rsid w:val="00AE6B80"/>
    <w:rsid w:val="00AE6BB9"/>
    <w:rsid w:val="00AE6E3D"/>
    <w:rsid w:val="00AE7106"/>
    <w:rsid w:val="00AE781A"/>
    <w:rsid w:val="00AE78AB"/>
    <w:rsid w:val="00AE7D78"/>
    <w:rsid w:val="00AF0028"/>
    <w:rsid w:val="00AF044F"/>
    <w:rsid w:val="00AF0651"/>
    <w:rsid w:val="00AF06B6"/>
    <w:rsid w:val="00AF0D1C"/>
    <w:rsid w:val="00AF0DE9"/>
    <w:rsid w:val="00AF1768"/>
    <w:rsid w:val="00AF18BC"/>
    <w:rsid w:val="00AF1A89"/>
    <w:rsid w:val="00AF1C77"/>
    <w:rsid w:val="00AF1E92"/>
    <w:rsid w:val="00AF24A5"/>
    <w:rsid w:val="00AF283F"/>
    <w:rsid w:val="00AF31BD"/>
    <w:rsid w:val="00AF322E"/>
    <w:rsid w:val="00AF3583"/>
    <w:rsid w:val="00AF4CA8"/>
    <w:rsid w:val="00AF5982"/>
    <w:rsid w:val="00AF5AAC"/>
    <w:rsid w:val="00AF5BF3"/>
    <w:rsid w:val="00AF6031"/>
    <w:rsid w:val="00AF6315"/>
    <w:rsid w:val="00AF6347"/>
    <w:rsid w:val="00AF698F"/>
    <w:rsid w:val="00AF7005"/>
    <w:rsid w:val="00AF724A"/>
    <w:rsid w:val="00AF74DF"/>
    <w:rsid w:val="00AF7C21"/>
    <w:rsid w:val="00B00747"/>
    <w:rsid w:val="00B00A69"/>
    <w:rsid w:val="00B00A74"/>
    <w:rsid w:val="00B00B12"/>
    <w:rsid w:val="00B01DEA"/>
    <w:rsid w:val="00B026C8"/>
    <w:rsid w:val="00B02F80"/>
    <w:rsid w:val="00B03036"/>
    <w:rsid w:val="00B03100"/>
    <w:rsid w:val="00B03256"/>
    <w:rsid w:val="00B0334F"/>
    <w:rsid w:val="00B033A1"/>
    <w:rsid w:val="00B03632"/>
    <w:rsid w:val="00B03B4E"/>
    <w:rsid w:val="00B03C7D"/>
    <w:rsid w:val="00B0431D"/>
    <w:rsid w:val="00B048B7"/>
    <w:rsid w:val="00B0491D"/>
    <w:rsid w:val="00B04E77"/>
    <w:rsid w:val="00B053AA"/>
    <w:rsid w:val="00B05D71"/>
    <w:rsid w:val="00B05F88"/>
    <w:rsid w:val="00B06151"/>
    <w:rsid w:val="00B066FD"/>
    <w:rsid w:val="00B0684F"/>
    <w:rsid w:val="00B06B0A"/>
    <w:rsid w:val="00B06BBF"/>
    <w:rsid w:val="00B06C68"/>
    <w:rsid w:val="00B06F6C"/>
    <w:rsid w:val="00B0764A"/>
    <w:rsid w:val="00B07B1E"/>
    <w:rsid w:val="00B101BE"/>
    <w:rsid w:val="00B11251"/>
    <w:rsid w:val="00B11AE3"/>
    <w:rsid w:val="00B12581"/>
    <w:rsid w:val="00B12B7D"/>
    <w:rsid w:val="00B12C50"/>
    <w:rsid w:val="00B1335F"/>
    <w:rsid w:val="00B1381D"/>
    <w:rsid w:val="00B13C01"/>
    <w:rsid w:val="00B13FA9"/>
    <w:rsid w:val="00B1560C"/>
    <w:rsid w:val="00B1572A"/>
    <w:rsid w:val="00B15C93"/>
    <w:rsid w:val="00B161D5"/>
    <w:rsid w:val="00B173A3"/>
    <w:rsid w:val="00B17E14"/>
    <w:rsid w:val="00B203DD"/>
    <w:rsid w:val="00B20689"/>
    <w:rsid w:val="00B21BFB"/>
    <w:rsid w:val="00B2204E"/>
    <w:rsid w:val="00B222E2"/>
    <w:rsid w:val="00B22824"/>
    <w:rsid w:val="00B22838"/>
    <w:rsid w:val="00B22EEE"/>
    <w:rsid w:val="00B23EC0"/>
    <w:rsid w:val="00B241F0"/>
    <w:rsid w:val="00B24312"/>
    <w:rsid w:val="00B246A6"/>
    <w:rsid w:val="00B24E70"/>
    <w:rsid w:val="00B25298"/>
    <w:rsid w:val="00B253B3"/>
    <w:rsid w:val="00B25586"/>
    <w:rsid w:val="00B258D6"/>
    <w:rsid w:val="00B25BAB"/>
    <w:rsid w:val="00B2624A"/>
    <w:rsid w:val="00B2663B"/>
    <w:rsid w:val="00B26C46"/>
    <w:rsid w:val="00B30605"/>
    <w:rsid w:val="00B3068A"/>
    <w:rsid w:val="00B307F8"/>
    <w:rsid w:val="00B30828"/>
    <w:rsid w:val="00B3084E"/>
    <w:rsid w:val="00B30FB7"/>
    <w:rsid w:val="00B312D5"/>
    <w:rsid w:val="00B326A2"/>
    <w:rsid w:val="00B3282D"/>
    <w:rsid w:val="00B32D98"/>
    <w:rsid w:val="00B33019"/>
    <w:rsid w:val="00B3336C"/>
    <w:rsid w:val="00B3361F"/>
    <w:rsid w:val="00B33B1F"/>
    <w:rsid w:val="00B33C0A"/>
    <w:rsid w:val="00B33FFB"/>
    <w:rsid w:val="00B3405F"/>
    <w:rsid w:val="00B34E6F"/>
    <w:rsid w:val="00B34F0D"/>
    <w:rsid w:val="00B34FEE"/>
    <w:rsid w:val="00B3521C"/>
    <w:rsid w:val="00B35AB9"/>
    <w:rsid w:val="00B35B43"/>
    <w:rsid w:val="00B35B5A"/>
    <w:rsid w:val="00B370B4"/>
    <w:rsid w:val="00B402A4"/>
    <w:rsid w:val="00B40A13"/>
    <w:rsid w:val="00B4107E"/>
    <w:rsid w:val="00B410B3"/>
    <w:rsid w:val="00B41201"/>
    <w:rsid w:val="00B4125C"/>
    <w:rsid w:val="00B41AED"/>
    <w:rsid w:val="00B4206E"/>
    <w:rsid w:val="00B422DD"/>
    <w:rsid w:val="00B4232B"/>
    <w:rsid w:val="00B42840"/>
    <w:rsid w:val="00B42D22"/>
    <w:rsid w:val="00B438A3"/>
    <w:rsid w:val="00B43B43"/>
    <w:rsid w:val="00B43DB0"/>
    <w:rsid w:val="00B44345"/>
    <w:rsid w:val="00B448DE"/>
    <w:rsid w:val="00B44937"/>
    <w:rsid w:val="00B44C9D"/>
    <w:rsid w:val="00B44CF2"/>
    <w:rsid w:val="00B44D09"/>
    <w:rsid w:val="00B45566"/>
    <w:rsid w:val="00B45E07"/>
    <w:rsid w:val="00B46A3B"/>
    <w:rsid w:val="00B47FBE"/>
    <w:rsid w:val="00B5069C"/>
    <w:rsid w:val="00B50E65"/>
    <w:rsid w:val="00B51032"/>
    <w:rsid w:val="00B518F6"/>
    <w:rsid w:val="00B51C43"/>
    <w:rsid w:val="00B52B69"/>
    <w:rsid w:val="00B53265"/>
    <w:rsid w:val="00B538C6"/>
    <w:rsid w:val="00B53B9E"/>
    <w:rsid w:val="00B53E98"/>
    <w:rsid w:val="00B5432A"/>
    <w:rsid w:val="00B548B0"/>
    <w:rsid w:val="00B54B44"/>
    <w:rsid w:val="00B54FFD"/>
    <w:rsid w:val="00B552D2"/>
    <w:rsid w:val="00B55899"/>
    <w:rsid w:val="00B55ABF"/>
    <w:rsid w:val="00B55CCC"/>
    <w:rsid w:val="00B56811"/>
    <w:rsid w:val="00B575F7"/>
    <w:rsid w:val="00B57AC8"/>
    <w:rsid w:val="00B57DAA"/>
    <w:rsid w:val="00B57E35"/>
    <w:rsid w:val="00B600FA"/>
    <w:rsid w:val="00B6028F"/>
    <w:rsid w:val="00B60462"/>
    <w:rsid w:val="00B604DA"/>
    <w:rsid w:val="00B605FC"/>
    <w:rsid w:val="00B60A91"/>
    <w:rsid w:val="00B61724"/>
    <w:rsid w:val="00B6239A"/>
    <w:rsid w:val="00B6270E"/>
    <w:rsid w:val="00B62BE0"/>
    <w:rsid w:val="00B64077"/>
    <w:rsid w:val="00B648C0"/>
    <w:rsid w:val="00B64916"/>
    <w:rsid w:val="00B64B92"/>
    <w:rsid w:val="00B64CE4"/>
    <w:rsid w:val="00B64D47"/>
    <w:rsid w:val="00B65794"/>
    <w:rsid w:val="00B65991"/>
    <w:rsid w:val="00B65DE0"/>
    <w:rsid w:val="00B66027"/>
    <w:rsid w:val="00B661C6"/>
    <w:rsid w:val="00B66EAD"/>
    <w:rsid w:val="00B6701E"/>
    <w:rsid w:val="00B6721F"/>
    <w:rsid w:val="00B6751B"/>
    <w:rsid w:val="00B7003A"/>
    <w:rsid w:val="00B70B1B"/>
    <w:rsid w:val="00B72131"/>
    <w:rsid w:val="00B724B4"/>
    <w:rsid w:val="00B729CE"/>
    <w:rsid w:val="00B72A57"/>
    <w:rsid w:val="00B7307F"/>
    <w:rsid w:val="00B7314F"/>
    <w:rsid w:val="00B738FF"/>
    <w:rsid w:val="00B73A14"/>
    <w:rsid w:val="00B73F36"/>
    <w:rsid w:val="00B7420C"/>
    <w:rsid w:val="00B744CB"/>
    <w:rsid w:val="00B747A8"/>
    <w:rsid w:val="00B74904"/>
    <w:rsid w:val="00B74DD7"/>
    <w:rsid w:val="00B7500E"/>
    <w:rsid w:val="00B75A87"/>
    <w:rsid w:val="00B75EC6"/>
    <w:rsid w:val="00B764A1"/>
    <w:rsid w:val="00B7730F"/>
    <w:rsid w:val="00B773CE"/>
    <w:rsid w:val="00B77C2D"/>
    <w:rsid w:val="00B80D6C"/>
    <w:rsid w:val="00B80DBC"/>
    <w:rsid w:val="00B80E3E"/>
    <w:rsid w:val="00B813F3"/>
    <w:rsid w:val="00B82CA5"/>
    <w:rsid w:val="00B83385"/>
    <w:rsid w:val="00B83B9A"/>
    <w:rsid w:val="00B841C7"/>
    <w:rsid w:val="00B84526"/>
    <w:rsid w:val="00B84DC3"/>
    <w:rsid w:val="00B857C2"/>
    <w:rsid w:val="00B860DD"/>
    <w:rsid w:val="00B862B0"/>
    <w:rsid w:val="00B862B4"/>
    <w:rsid w:val="00B86508"/>
    <w:rsid w:val="00B86DE7"/>
    <w:rsid w:val="00B87412"/>
    <w:rsid w:val="00B876DB"/>
    <w:rsid w:val="00B87A29"/>
    <w:rsid w:val="00B87B82"/>
    <w:rsid w:val="00B87C2E"/>
    <w:rsid w:val="00B87F8E"/>
    <w:rsid w:val="00B905CC"/>
    <w:rsid w:val="00B90858"/>
    <w:rsid w:val="00B90FF4"/>
    <w:rsid w:val="00B9135A"/>
    <w:rsid w:val="00B921C1"/>
    <w:rsid w:val="00B92902"/>
    <w:rsid w:val="00B93283"/>
    <w:rsid w:val="00B93C5B"/>
    <w:rsid w:val="00B93DBB"/>
    <w:rsid w:val="00B9480D"/>
    <w:rsid w:val="00B94E80"/>
    <w:rsid w:val="00B95059"/>
    <w:rsid w:val="00B957C7"/>
    <w:rsid w:val="00B9591A"/>
    <w:rsid w:val="00B95B25"/>
    <w:rsid w:val="00B9617C"/>
    <w:rsid w:val="00B9638B"/>
    <w:rsid w:val="00B964CE"/>
    <w:rsid w:val="00B968F0"/>
    <w:rsid w:val="00B97077"/>
    <w:rsid w:val="00B975F6"/>
    <w:rsid w:val="00B97E0C"/>
    <w:rsid w:val="00BA00DA"/>
    <w:rsid w:val="00BA1E96"/>
    <w:rsid w:val="00BA1FBC"/>
    <w:rsid w:val="00BA2859"/>
    <w:rsid w:val="00BA2881"/>
    <w:rsid w:val="00BA321D"/>
    <w:rsid w:val="00BA3365"/>
    <w:rsid w:val="00BA358C"/>
    <w:rsid w:val="00BA3E8A"/>
    <w:rsid w:val="00BA43EE"/>
    <w:rsid w:val="00BA455B"/>
    <w:rsid w:val="00BA4A6C"/>
    <w:rsid w:val="00BA4FB3"/>
    <w:rsid w:val="00BA605C"/>
    <w:rsid w:val="00BA6435"/>
    <w:rsid w:val="00BA6BEA"/>
    <w:rsid w:val="00BA6E40"/>
    <w:rsid w:val="00BA7A77"/>
    <w:rsid w:val="00BA7C13"/>
    <w:rsid w:val="00BB000D"/>
    <w:rsid w:val="00BB00FC"/>
    <w:rsid w:val="00BB063D"/>
    <w:rsid w:val="00BB084F"/>
    <w:rsid w:val="00BB0ADB"/>
    <w:rsid w:val="00BB0BB8"/>
    <w:rsid w:val="00BB0F65"/>
    <w:rsid w:val="00BB1114"/>
    <w:rsid w:val="00BB12D6"/>
    <w:rsid w:val="00BB1C35"/>
    <w:rsid w:val="00BB1D70"/>
    <w:rsid w:val="00BB22D9"/>
    <w:rsid w:val="00BB2476"/>
    <w:rsid w:val="00BB2CCF"/>
    <w:rsid w:val="00BB2FC6"/>
    <w:rsid w:val="00BB337C"/>
    <w:rsid w:val="00BB33CE"/>
    <w:rsid w:val="00BB36FD"/>
    <w:rsid w:val="00BB386C"/>
    <w:rsid w:val="00BB3AAD"/>
    <w:rsid w:val="00BB3EDA"/>
    <w:rsid w:val="00BB47A2"/>
    <w:rsid w:val="00BB4911"/>
    <w:rsid w:val="00BB576F"/>
    <w:rsid w:val="00BB58CE"/>
    <w:rsid w:val="00BB5E4D"/>
    <w:rsid w:val="00BB5E53"/>
    <w:rsid w:val="00BB5EA1"/>
    <w:rsid w:val="00BB5EBD"/>
    <w:rsid w:val="00BB643A"/>
    <w:rsid w:val="00BC0638"/>
    <w:rsid w:val="00BC0959"/>
    <w:rsid w:val="00BC1243"/>
    <w:rsid w:val="00BC140B"/>
    <w:rsid w:val="00BC157B"/>
    <w:rsid w:val="00BC1865"/>
    <w:rsid w:val="00BC1D3C"/>
    <w:rsid w:val="00BC2413"/>
    <w:rsid w:val="00BC26BE"/>
    <w:rsid w:val="00BC2D58"/>
    <w:rsid w:val="00BC3637"/>
    <w:rsid w:val="00BC3BAF"/>
    <w:rsid w:val="00BC3E66"/>
    <w:rsid w:val="00BC3E9E"/>
    <w:rsid w:val="00BC468D"/>
    <w:rsid w:val="00BC4E7D"/>
    <w:rsid w:val="00BC68EA"/>
    <w:rsid w:val="00BC6952"/>
    <w:rsid w:val="00BC70A0"/>
    <w:rsid w:val="00BC718B"/>
    <w:rsid w:val="00BD01F9"/>
    <w:rsid w:val="00BD0663"/>
    <w:rsid w:val="00BD08AA"/>
    <w:rsid w:val="00BD1669"/>
    <w:rsid w:val="00BD1686"/>
    <w:rsid w:val="00BD1946"/>
    <w:rsid w:val="00BD1997"/>
    <w:rsid w:val="00BD1F0E"/>
    <w:rsid w:val="00BD2A81"/>
    <w:rsid w:val="00BD4065"/>
    <w:rsid w:val="00BD54E6"/>
    <w:rsid w:val="00BD55B7"/>
    <w:rsid w:val="00BD5C4F"/>
    <w:rsid w:val="00BD5E07"/>
    <w:rsid w:val="00BD6630"/>
    <w:rsid w:val="00BE0438"/>
    <w:rsid w:val="00BE07FB"/>
    <w:rsid w:val="00BE0D20"/>
    <w:rsid w:val="00BE1449"/>
    <w:rsid w:val="00BE16B6"/>
    <w:rsid w:val="00BE1741"/>
    <w:rsid w:val="00BE17E1"/>
    <w:rsid w:val="00BE186D"/>
    <w:rsid w:val="00BE1C81"/>
    <w:rsid w:val="00BE2140"/>
    <w:rsid w:val="00BE2A96"/>
    <w:rsid w:val="00BE319B"/>
    <w:rsid w:val="00BE3B3F"/>
    <w:rsid w:val="00BE4595"/>
    <w:rsid w:val="00BE4B2A"/>
    <w:rsid w:val="00BE4C33"/>
    <w:rsid w:val="00BE4FFE"/>
    <w:rsid w:val="00BE531A"/>
    <w:rsid w:val="00BE54AE"/>
    <w:rsid w:val="00BE570A"/>
    <w:rsid w:val="00BE5BEC"/>
    <w:rsid w:val="00BE64AA"/>
    <w:rsid w:val="00BE6A43"/>
    <w:rsid w:val="00BE6E81"/>
    <w:rsid w:val="00BE7415"/>
    <w:rsid w:val="00BE787D"/>
    <w:rsid w:val="00BE7EB1"/>
    <w:rsid w:val="00BF164F"/>
    <w:rsid w:val="00BF1D34"/>
    <w:rsid w:val="00BF1D46"/>
    <w:rsid w:val="00BF20BB"/>
    <w:rsid w:val="00BF214A"/>
    <w:rsid w:val="00BF2B6F"/>
    <w:rsid w:val="00BF3076"/>
    <w:rsid w:val="00BF319D"/>
    <w:rsid w:val="00BF392C"/>
    <w:rsid w:val="00BF3998"/>
    <w:rsid w:val="00BF3E62"/>
    <w:rsid w:val="00BF4610"/>
    <w:rsid w:val="00BF49FA"/>
    <w:rsid w:val="00BF4DB6"/>
    <w:rsid w:val="00BF5337"/>
    <w:rsid w:val="00BF5DB1"/>
    <w:rsid w:val="00BF7103"/>
    <w:rsid w:val="00BF71EB"/>
    <w:rsid w:val="00BF72E4"/>
    <w:rsid w:val="00C00020"/>
    <w:rsid w:val="00C0003C"/>
    <w:rsid w:val="00C00551"/>
    <w:rsid w:val="00C00C6A"/>
    <w:rsid w:val="00C00E87"/>
    <w:rsid w:val="00C010C9"/>
    <w:rsid w:val="00C01501"/>
    <w:rsid w:val="00C01652"/>
    <w:rsid w:val="00C01864"/>
    <w:rsid w:val="00C0190A"/>
    <w:rsid w:val="00C02F57"/>
    <w:rsid w:val="00C03ED2"/>
    <w:rsid w:val="00C04178"/>
    <w:rsid w:val="00C0499D"/>
    <w:rsid w:val="00C0530B"/>
    <w:rsid w:val="00C0629A"/>
    <w:rsid w:val="00C06D86"/>
    <w:rsid w:val="00C0743D"/>
    <w:rsid w:val="00C074DB"/>
    <w:rsid w:val="00C07858"/>
    <w:rsid w:val="00C10117"/>
    <w:rsid w:val="00C10166"/>
    <w:rsid w:val="00C1040A"/>
    <w:rsid w:val="00C1040C"/>
    <w:rsid w:val="00C10475"/>
    <w:rsid w:val="00C10DBE"/>
    <w:rsid w:val="00C110A2"/>
    <w:rsid w:val="00C113A4"/>
    <w:rsid w:val="00C113BD"/>
    <w:rsid w:val="00C1147E"/>
    <w:rsid w:val="00C114F5"/>
    <w:rsid w:val="00C118E3"/>
    <w:rsid w:val="00C127A2"/>
    <w:rsid w:val="00C12942"/>
    <w:rsid w:val="00C12DF4"/>
    <w:rsid w:val="00C12F73"/>
    <w:rsid w:val="00C1319C"/>
    <w:rsid w:val="00C13D64"/>
    <w:rsid w:val="00C146A4"/>
    <w:rsid w:val="00C15016"/>
    <w:rsid w:val="00C151A3"/>
    <w:rsid w:val="00C15B69"/>
    <w:rsid w:val="00C15CF0"/>
    <w:rsid w:val="00C15ED4"/>
    <w:rsid w:val="00C15F12"/>
    <w:rsid w:val="00C15F6F"/>
    <w:rsid w:val="00C16401"/>
    <w:rsid w:val="00C16C34"/>
    <w:rsid w:val="00C172B9"/>
    <w:rsid w:val="00C17801"/>
    <w:rsid w:val="00C17BD4"/>
    <w:rsid w:val="00C20204"/>
    <w:rsid w:val="00C216D4"/>
    <w:rsid w:val="00C21823"/>
    <w:rsid w:val="00C21A27"/>
    <w:rsid w:val="00C23F16"/>
    <w:rsid w:val="00C24730"/>
    <w:rsid w:val="00C247E3"/>
    <w:rsid w:val="00C24841"/>
    <w:rsid w:val="00C24C82"/>
    <w:rsid w:val="00C2516C"/>
    <w:rsid w:val="00C2518D"/>
    <w:rsid w:val="00C2549A"/>
    <w:rsid w:val="00C25638"/>
    <w:rsid w:val="00C25677"/>
    <w:rsid w:val="00C26379"/>
    <w:rsid w:val="00C2761A"/>
    <w:rsid w:val="00C27CA9"/>
    <w:rsid w:val="00C27FEC"/>
    <w:rsid w:val="00C30341"/>
    <w:rsid w:val="00C304D4"/>
    <w:rsid w:val="00C30D23"/>
    <w:rsid w:val="00C31B42"/>
    <w:rsid w:val="00C31F6C"/>
    <w:rsid w:val="00C3248A"/>
    <w:rsid w:val="00C33027"/>
    <w:rsid w:val="00C33A78"/>
    <w:rsid w:val="00C33C35"/>
    <w:rsid w:val="00C33D81"/>
    <w:rsid w:val="00C33E0D"/>
    <w:rsid w:val="00C33F49"/>
    <w:rsid w:val="00C345D4"/>
    <w:rsid w:val="00C348F9"/>
    <w:rsid w:val="00C34A55"/>
    <w:rsid w:val="00C34C4D"/>
    <w:rsid w:val="00C34D47"/>
    <w:rsid w:val="00C35612"/>
    <w:rsid w:val="00C35FBB"/>
    <w:rsid w:val="00C3652D"/>
    <w:rsid w:val="00C36B28"/>
    <w:rsid w:val="00C370E2"/>
    <w:rsid w:val="00C3714D"/>
    <w:rsid w:val="00C3795B"/>
    <w:rsid w:val="00C37D28"/>
    <w:rsid w:val="00C37E54"/>
    <w:rsid w:val="00C401AA"/>
    <w:rsid w:val="00C404E4"/>
    <w:rsid w:val="00C40BF6"/>
    <w:rsid w:val="00C40C8D"/>
    <w:rsid w:val="00C411B8"/>
    <w:rsid w:val="00C41540"/>
    <w:rsid w:val="00C41598"/>
    <w:rsid w:val="00C417CC"/>
    <w:rsid w:val="00C425DA"/>
    <w:rsid w:val="00C42767"/>
    <w:rsid w:val="00C42955"/>
    <w:rsid w:val="00C437D6"/>
    <w:rsid w:val="00C43AAF"/>
    <w:rsid w:val="00C44159"/>
    <w:rsid w:val="00C44B80"/>
    <w:rsid w:val="00C44FAC"/>
    <w:rsid w:val="00C4533D"/>
    <w:rsid w:val="00C462D3"/>
    <w:rsid w:val="00C46BF4"/>
    <w:rsid w:val="00C46FB1"/>
    <w:rsid w:val="00C47028"/>
    <w:rsid w:val="00C47174"/>
    <w:rsid w:val="00C474B8"/>
    <w:rsid w:val="00C509F6"/>
    <w:rsid w:val="00C50B14"/>
    <w:rsid w:val="00C50E05"/>
    <w:rsid w:val="00C50E40"/>
    <w:rsid w:val="00C51D93"/>
    <w:rsid w:val="00C51FDB"/>
    <w:rsid w:val="00C52955"/>
    <w:rsid w:val="00C529C4"/>
    <w:rsid w:val="00C53DCD"/>
    <w:rsid w:val="00C547C6"/>
    <w:rsid w:val="00C549B8"/>
    <w:rsid w:val="00C54DA4"/>
    <w:rsid w:val="00C556A1"/>
    <w:rsid w:val="00C55990"/>
    <w:rsid w:val="00C55A13"/>
    <w:rsid w:val="00C55C29"/>
    <w:rsid w:val="00C55F42"/>
    <w:rsid w:val="00C55F96"/>
    <w:rsid w:val="00C56F12"/>
    <w:rsid w:val="00C576B4"/>
    <w:rsid w:val="00C60375"/>
    <w:rsid w:val="00C6092F"/>
    <w:rsid w:val="00C609DA"/>
    <w:rsid w:val="00C60BB5"/>
    <w:rsid w:val="00C60C75"/>
    <w:rsid w:val="00C60D0B"/>
    <w:rsid w:val="00C61023"/>
    <w:rsid w:val="00C61394"/>
    <w:rsid w:val="00C6165C"/>
    <w:rsid w:val="00C624D7"/>
    <w:rsid w:val="00C62B77"/>
    <w:rsid w:val="00C638AD"/>
    <w:rsid w:val="00C63AC3"/>
    <w:rsid w:val="00C63D3D"/>
    <w:rsid w:val="00C640D2"/>
    <w:rsid w:val="00C64318"/>
    <w:rsid w:val="00C6468E"/>
    <w:rsid w:val="00C6475C"/>
    <w:rsid w:val="00C656AC"/>
    <w:rsid w:val="00C65BA7"/>
    <w:rsid w:val="00C65C08"/>
    <w:rsid w:val="00C65C34"/>
    <w:rsid w:val="00C66548"/>
    <w:rsid w:val="00C6686C"/>
    <w:rsid w:val="00C668C4"/>
    <w:rsid w:val="00C66ACD"/>
    <w:rsid w:val="00C6751C"/>
    <w:rsid w:val="00C67BC4"/>
    <w:rsid w:val="00C67FA4"/>
    <w:rsid w:val="00C701A7"/>
    <w:rsid w:val="00C70351"/>
    <w:rsid w:val="00C707A4"/>
    <w:rsid w:val="00C7087D"/>
    <w:rsid w:val="00C7113E"/>
    <w:rsid w:val="00C712B0"/>
    <w:rsid w:val="00C719D3"/>
    <w:rsid w:val="00C722A6"/>
    <w:rsid w:val="00C729CA"/>
    <w:rsid w:val="00C72BAE"/>
    <w:rsid w:val="00C730C4"/>
    <w:rsid w:val="00C733B2"/>
    <w:rsid w:val="00C73433"/>
    <w:rsid w:val="00C7352C"/>
    <w:rsid w:val="00C738C7"/>
    <w:rsid w:val="00C73BF3"/>
    <w:rsid w:val="00C74538"/>
    <w:rsid w:val="00C745DC"/>
    <w:rsid w:val="00C74781"/>
    <w:rsid w:val="00C747DA"/>
    <w:rsid w:val="00C74B15"/>
    <w:rsid w:val="00C74BF7"/>
    <w:rsid w:val="00C74E61"/>
    <w:rsid w:val="00C7542D"/>
    <w:rsid w:val="00C7633F"/>
    <w:rsid w:val="00C76468"/>
    <w:rsid w:val="00C76C6A"/>
    <w:rsid w:val="00C803B4"/>
    <w:rsid w:val="00C803F4"/>
    <w:rsid w:val="00C80779"/>
    <w:rsid w:val="00C807C8"/>
    <w:rsid w:val="00C81E34"/>
    <w:rsid w:val="00C82033"/>
    <w:rsid w:val="00C8272C"/>
    <w:rsid w:val="00C83051"/>
    <w:rsid w:val="00C83ECB"/>
    <w:rsid w:val="00C84102"/>
    <w:rsid w:val="00C842B2"/>
    <w:rsid w:val="00C84835"/>
    <w:rsid w:val="00C848C7"/>
    <w:rsid w:val="00C84FC8"/>
    <w:rsid w:val="00C8525F"/>
    <w:rsid w:val="00C852DA"/>
    <w:rsid w:val="00C859EA"/>
    <w:rsid w:val="00C85B2E"/>
    <w:rsid w:val="00C85E39"/>
    <w:rsid w:val="00C86322"/>
    <w:rsid w:val="00C86E12"/>
    <w:rsid w:val="00C8701B"/>
    <w:rsid w:val="00C87756"/>
    <w:rsid w:val="00C87A6A"/>
    <w:rsid w:val="00C90743"/>
    <w:rsid w:val="00C90770"/>
    <w:rsid w:val="00C907B0"/>
    <w:rsid w:val="00C90C67"/>
    <w:rsid w:val="00C915D6"/>
    <w:rsid w:val="00C91F2B"/>
    <w:rsid w:val="00C920E4"/>
    <w:rsid w:val="00C92207"/>
    <w:rsid w:val="00C92406"/>
    <w:rsid w:val="00C92565"/>
    <w:rsid w:val="00C9278A"/>
    <w:rsid w:val="00C928BA"/>
    <w:rsid w:val="00C9292E"/>
    <w:rsid w:val="00C932F6"/>
    <w:rsid w:val="00C9341F"/>
    <w:rsid w:val="00C93511"/>
    <w:rsid w:val="00C935E7"/>
    <w:rsid w:val="00C9375C"/>
    <w:rsid w:val="00C93CBE"/>
    <w:rsid w:val="00C93E85"/>
    <w:rsid w:val="00C947A4"/>
    <w:rsid w:val="00C9486C"/>
    <w:rsid w:val="00C94F0A"/>
    <w:rsid w:val="00C94F18"/>
    <w:rsid w:val="00C950AA"/>
    <w:rsid w:val="00C95523"/>
    <w:rsid w:val="00C96F21"/>
    <w:rsid w:val="00C96FC8"/>
    <w:rsid w:val="00C97216"/>
    <w:rsid w:val="00C9783F"/>
    <w:rsid w:val="00C97A83"/>
    <w:rsid w:val="00C97D6B"/>
    <w:rsid w:val="00C97E40"/>
    <w:rsid w:val="00CA04E6"/>
    <w:rsid w:val="00CA095B"/>
    <w:rsid w:val="00CA0BAC"/>
    <w:rsid w:val="00CA13EE"/>
    <w:rsid w:val="00CA1474"/>
    <w:rsid w:val="00CA14AA"/>
    <w:rsid w:val="00CA1C0F"/>
    <w:rsid w:val="00CA1C9A"/>
    <w:rsid w:val="00CA2554"/>
    <w:rsid w:val="00CA28B1"/>
    <w:rsid w:val="00CA2A44"/>
    <w:rsid w:val="00CA2D9B"/>
    <w:rsid w:val="00CA34C6"/>
    <w:rsid w:val="00CA3B8C"/>
    <w:rsid w:val="00CA3C83"/>
    <w:rsid w:val="00CA40B4"/>
    <w:rsid w:val="00CA438E"/>
    <w:rsid w:val="00CA4665"/>
    <w:rsid w:val="00CA4E48"/>
    <w:rsid w:val="00CA50E9"/>
    <w:rsid w:val="00CA55A5"/>
    <w:rsid w:val="00CA55CD"/>
    <w:rsid w:val="00CA5832"/>
    <w:rsid w:val="00CA5D7E"/>
    <w:rsid w:val="00CA700E"/>
    <w:rsid w:val="00CA77F2"/>
    <w:rsid w:val="00CB0856"/>
    <w:rsid w:val="00CB12DD"/>
    <w:rsid w:val="00CB1EEC"/>
    <w:rsid w:val="00CB2702"/>
    <w:rsid w:val="00CB3336"/>
    <w:rsid w:val="00CB37F0"/>
    <w:rsid w:val="00CB398A"/>
    <w:rsid w:val="00CB3BF4"/>
    <w:rsid w:val="00CB3D9B"/>
    <w:rsid w:val="00CB446A"/>
    <w:rsid w:val="00CB4B84"/>
    <w:rsid w:val="00CB4D19"/>
    <w:rsid w:val="00CB5229"/>
    <w:rsid w:val="00CB535E"/>
    <w:rsid w:val="00CB552C"/>
    <w:rsid w:val="00CB57E4"/>
    <w:rsid w:val="00CB5C78"/>
    <w:rsid w:val="00CB5FE6"/>
    <w:rsid w:val="00CB621E"/>
    <w:rsid w:val="00CB62E4"/>
    <w:rsid w:val="00CB68BD"/>
    <w:rsid w:val="00CB68E4"/>
    <w:rsid w:val="00CB6DF3"/>
    <w:rsid w:val="00CB7731"/>
    <w:rsid w:val="00CB7A00"/>
    <w:rsid w:val="00CB7A93"/>
    <w:rsid w:val="00CB7E06"/>
    <w:rsid w:val="00CC0147"/>
    <w:rsid w:val="00CC03F0"/>
    <w:rsid w:val="00CC06C7"/>
    <w:rsid w:val="00CC0B68"/>
    <w:rsid w:val="00CC146C"/>
    <w:rsid w:val="00CC19B2"/>
    <w:rsid w:val="00CC1A71"/>
    <w:rsid w:val="00CC1BF5"/>
    <w:rsid w:val="00CC39AB"/>
    <w:rsid w:val="00CC3C0A"/>
    <w:rsid w:val="00CC4A5B"/>
    <w:rsid w:val="00CC58A3"/>
    <w:rsid w:val="00CC5A85"/>
    <w:rsid w:val="00CC5B95"/>
    <w:rsid w:val="00CC5D33"/>
    <w:rsid w:val="00CC64A2"/>
    <w:rsid w:val="00CC6563"/>
    <w:rsid w:val="00CC6660"/>
    <w:rsid w:val="00CC7595"/>
    <w:rsid w:val="00CC79AA"/>
    <w:rsid w:val="00CC7C0B"/>
    <w:rsid w:val="00CD0B8E"/>
    <w:rsid w:val="00CD1200"/>
    <w:rsid w:val="00CD1957"/>
    <w:rsid w:val="00CD1C8D"/>
    <w:rsid w:val="00CD23F7"/>
    <w:rsid w:val="00CD2872"/>
    <w:rsid w:val="00CD28A3"/>
    <w:rsid w:val="00CD3127"/>
    <w:rsid w:val="00CD428D"/>
    <w:rsid w:val="00CD4B5C"/>
    <w:rsid w:val="00CD4E20"/>
    <w:rsid w:val="00CD5B91"/>
    <w:rsid w:val="00CD637A"/>
    <w:rsid w:val="00CD6D1E"/>
    <w:rsid w:val="00CD786E"/>
    <w:rsid w:val="00CD7978"/>
    <w:rsid w:val="00CE025C"/>
    <w:rsid w:val="00CE082B"/>
    <w:rsid w:val="00CE0976"/>
    <w:rsid w:val="00CE0BA0"/>
    <w:rsid w:val="00CE0CC7"/>
    <w:rsid w:val="00CE0FAE"/>
    <w:rsid w:val="00CE1577"/>
    <w:rsid w:val="00CE16A4"/>
    <w:rsid w:val="00CE2F97"/>
    <w:rsid w:val="00CE3027"/>
    <w:rsid w:val="00CE32A1"/>
    <w:rsid w:val="00CE3838"/>
    <w:rsid w:val="00CE3B51"/>
    <w:rsid w:val="00CE4D40"/>
    <w:rsid w:val="00CE5183"/>
    <w:rsid w:val="00CE51FD"/>
    <w:rsid w:val="00CE5CD3"/>
    <w:rsid w:val="00CE5FB2"/>
    <w:rsid w:val="00CE6237"/>
    <w:rsid w:val="00CE6908"/>
    <w:rsid w:val="00CE6A76"/>
    <w:rsid w:val="00CE70E5"/>
    <w:rsid w:val="00CF09EA"/>
    <w:rsid w:val="00CF0B02"/>
    <w:rsid w:val="00CF0EE4"/>
    <w:rsid w:val="00CF0F95"/>
    <w:rsid w:val="00CF1928"/>
    <w:rsid w:val="00CF1BE3"/>
    <w:rsid w:val="00CF2238"/>
    <w:rsid w:val="00CF29EE"/>
    <w:rsid w:val="00CF300E"/>
    <w:rsid w:val="00CF37F2"/>
    <w:rsid w:val="00CF3D30"/>
    <w:rsid w:val="00CF3DC4"/>
    <w:rsid w:val="00CF402E"/>
    <w:rsid w:val="00CF51B8"/>
    <w:rsid w:val="00CF549C"/>
    <w:rsid w:val="00CF593B"/>
    <w:rsid w:val="00CF5BD5"/>
    <w:rsid w:val="00CF6394"/>
    <w:rsid w:val="00CF67C7"/>
    <w:rsid w:val="00CF6B2F"/>
    <w:rsid w:val="00CF77C2"/>
    <w:rsid w:val="00CF7849"/>
    <w:rsid w:val="00CF78CA"/>
    <w:rsid w:val="00CF7ABA"/>
    <w:rsid w:val="00D00420"/>
    <w:rsid w:val="00D0089D"/>
    <w:rsid w:val="00D00AB0"/>
    <w:rsid w:val="00D00B16"/>
    <w:rsid w:val="00D0121A"/>
    <w:rsid w:val="00D012B6"/>
    <w:rsid w:val="00D01A86"/>
    <w:rsid w:val="00D01D2E"/>
    <w:rsid w:val="00D01D66"/>
    <w:rsid w:val="00D020F3"/>
    <w:rsid w:val="00D02FB1"/>
    <w:rsid w:val="00D03F5D"/>
    <w:rsid w:val="00D04063"/>
    <w:rsid w:val="00D040F2"/>
    <w:rsid w:val="00D04736"/>
    <w:rsid w:val="00D04962"/>
    <w:rsid w:val="00D04A9B"/>
    <w:rsid w:val="00D04BB6"/>
    <w:rsid w:val="00D04D85"/>
    <w:rsid w:val="00D05004"/>
    <w:rsid w:val="00D05017"/>
    <w:rsid w:val="00D0542C"/>
    <w:rsid w:val="00D05882"/>
    <w:rsid w:val="00D06128"/>
    <w:rsid w:val="00D0674A"/>
    <w:rsid w:val="00D06E3C"/>
    <w:rsid w:val="00D07033"/>
    <w:rsid w:val="00D07599"/>
    <w:rsid w:val="00D0774A"/>
    <w:rsid w:val="00D0791D"/>
    <w:rsid w:val="00D07B9A"/>
    <w:rsid w:val="00D1018D"/>
    <w:rsid w:val="00D101C6"/>
    <w:rsid w:val="00D105D1"/>
    <w:rsid w:val="00D105EF"/>
    <w:rsid w:val="00D10A0D"/>
    <w:rsid w:val="00D10B58"/>
    <w:rsid w:val="00D10C29"/>
    <w:rsid w:val="00D11729"/>
    <w:rsid w:val="00D12AA4"/>
    <w:rsid w:val="00D12C11"/>
    <w:rsid w:val="00D12D19"/>
    <w:rsid w:val="00D13187"/>
    <w:rsid w:val="00D13693"/>
    <w:rsid w:val="00D14FED"/>
    <w:rsid w:val="00D154BF"/>
    <w:rsid w:val="00D15811"/>
    <w:rsid w:val="00D16243"/>
    <w:rsid w:val="00D17218"/>
    <w:rsid w:val="00D208D2"/>
    <w:rsid w:val="00D20B3B"/>
    <w:rsid w:val="00D20E8F"/>
    <w:rsid w:val="00D210BB"/>
    <w:rsid w:val="00D21D95"/>
    <w:rsid w:val="00D22054"/>
    <w:rsid w:val="00D224D5"/>
    <w:rsid w:val="00D22C51"/>
    <w:rsid w:val="00D22CF7"/>
    <w:rsid w:val="00D2302A"/>
    <w:rsid w:val="00D23291"/>
    <w:rsid w:val="00D233FD"/>
    <w:rsid w:val="00D23408"/>
    <w:rsid w:val="00D23BC3"/>
    <w:rsid w:val="00D23DEE"/>
    <w:rsid w:val="00D242F9"/>
    <w:rsid w:val="00D244ED"/>
    <w:rsid w:val="00D248F8"/>
    <w:rsid w:val="00D2520D"/>
    <w:rsid w:val="00D2525F"/>
    <w:rsid w:val="00D25A13"/>
    <w:rsid w:val="00D25D95"/>
    <w:rsid w:val="00D25F88"/>
    <w:rsid w:val="00D26BE3"/>
    <w:rsid w:val="00D27826"/>
    <w:rsid w:val="00D27B40"/>
    <w:rsid w:val="00D27E20"/>
    <w:rsid w:val="00D27EB3"/>
    <w:rsid w:val="00D302FF"/>
    <w:rsid w:val="00D30BBD"/>
    <w:rsid w:val="00D3202D"/>
    <w:rsid w:val="00D326D0"/>
    <w:rsid w:val="00D32C78"/>
    <w:rsid w:val="00D32E2B"/>
    <w:rsid w:val="00D32F4D"/>
    <w:rsid w:val="00D33361"/>
    <w:rsid w:val="00D3338A"/>
    <w:rsid w:val="00D337B8"/>
    <w:rsid w:val="00D34369"/>
    <w:rsid w:val="00D3440E"/>
    <w:rsid w:val="00D34611"/>
    <w:rsid w:val="00D35758"/>
    <w:rsid w:val="00D36011"/>
    <w:rsid w:val="00D360B9"/>
    <w:rsid w:val="00D360CF"/>
    <w:rsid w:val="00D3614B"/>
    <w:rsid w:val="00D363C5"/>
    <w:rsid w:val="00D37F2A"/>
    <w:rsid w:val="00D37FE3"/>
    <w:rsid w:val="00D40A1A"/>
    <w:rsid w:val="00D4167F"/>
    <w:rsid w:val="00D417B6"/>
    <w:rsid w:val="00D41D3B"/>
    <w:rsid w:val="00D41DA2"/>
    <w:rsid w:val="00D42300"/>
    <w:rsid w:val="00D4233C"/>
    <w:rsid w:val="00D42E1F"/>
    <w:rsid w:val="00D434B5"/>
    <w:rsid w:val="00D437E8"/>
    <w:rsid w:val="00D43FDA"/>
    <w:rsid w:val="00D44384"/>
    <w:rsid w:val="00D44634"/>
    <w:rsid w:val="00D44BE8"/>
    <w:rsid w:val="00D45748"/>
    <w:rsid w:val="00D465A7"/>
    <w:rsid w:val="00D4709D"/>
    <w:rsid w:val="00D470B7"/>
    <w:rsid w:val="00D4717E"/>
    <w:rsid w:val="00D476F1"/>
    <w:rsid w:val="00D47E7F"/>
    <w:rsid w:val="00D503B9"/>
    <w:rsid w:val="00D50A1E"/>
    <w:rsid w:val="00D50AAB"/>
    <w:rsid w:val="00D50E36"/>
    <w:rsid w:val="00D51296"/>
    <w:rsid w:val="00D52424"/>
    <w:rsid w:val="00D52783"/>
    <w:rsid w:val="00D53845"/>
    <w:rsid w:val="00D53867"/>
    <w:rsid w:val="00D53C49"/>
    <w:rsid w:val="00D54632"/>
    <w:rsid w:val="00D54C1D"/>
    <w:rsid w:val="00D55DDE"/>
    <w:rsid w:val="00D56915"/>
    <w:rsid w:val="00D572BF"/>
    <w:rsid w:val="00D577CE"/>
    <w:rsid w:val="00D57AE7"/>
    <w:rsid w:val="00D60480"/>
    <w:rsid w:val="00D61BED"/>
    <w:rsid w:val="00D61F64"/>
    <w:rsid w:val="00D622EA"/>
    <w:rsid w:val="00D62728"/>
    <w:rsid w:val="00D62B0F"/>
    <w:rsid w:val="00D632E0"/>
    <w:rsid w:val="00D633B2"/>
    <w:rsid w:val="00D64685"/>
    <w:rsid w:val="00D648CD"/>
    <w:rsid w:val="00D65043"/>
    <w:rsid w:val="00D651A3"/>
    <w:rsid w:val="00D651BC"/>
    <w:rsid w:val="00D65213"/>
    <w:rsid w:val="00D6533B"/>
    <w:rsid w:val="00D65C04"/>
    <w:rsid w:val="00D6643A"/>
    <w:rsid w:val="00D667C1"/>
    <w:rsid w:val="00D66A70"/>
    <w:rsid w:val="00D66F4A"/>
    <w:rsid w:val="00D66FA8"/>
    <w:rsid w:val="00D67314"/>
    <w:rsid w:val="00D67CD7"/>
    <w:rsid w:val="00D704B4"/>
    <w:rsid w:val="00D70686"/>
    <w:rsid w:val="00D70917"/>
    <w:rsid w:val="00D710B8"/>
    <w:rsid w:val="00D7159C"/>
    <w:rsid w:val="00D717A5"/>
    <w:rsid w:val="00D71FD7"/>
    <w:rsid w:val="00D7206D"/>
    <w:rsid w:val="00D722BA"/>
    <w:rsid w:val="00D72680"/>
    <w:rsid w:val="00D72E4E"/>
    <w:rsid w:val="00D72E96"/>
    <w:rsid w:val="00D731DA"/>
    <w:rsid w:val="00D732EF"/>
    <w:rsid w:val="00D7331F"/>
    <w:rsid w:val="00D73796"/>
    <w:rsid w:val="00D73E6F"/>
    <w:rsid w:val="00D74B0F"/>
    <w:rsid w:val="00D75027"/>
    <w:rsid w:val="00D750F0"/>
    <w:rsid w:val="00D75354"/>
    <w:rsid w:val="00D75789"/>
    <w:rsid w:val="00D75879"/>
    <w:rsid w:val="00D761C5"/>
    <w:rsid w:val="00D762E8"/>
    <w:rsid w:val="00D769D9"/>
    <w:rsid w:val="00D76D3F"/>
    <w:rsid w:val="00D77E32"/>
    <w:rsid w:val="00D8005D"/>
    <w:rsid w:val="00D8039A"/>
    <w:rsid w:val="00D8064B"/>
    <w:rsid w:val="00D806DD"/>
    <w:rsid w:val="00D80BCF"/>
    <w:rsid w:val="00D80DEB"/>
    <w:rsid w:val="00D80F14"/>
    <w:rsid w:val="00D820DB"/>
    <w:rsid w:val="00D8218A"/>
    <w:rsid w:val="00D82BF2"/>
    <w:rsid w:val="00D83F48"/>
    <w:rsid w:val="00D84A59"/>
    <w:rsid w:val="00D85480"/>
    <w:rsid w:val="00D855DF"/>
    <w:rsid w:val="00D858CC"/>
    <w:rsid w:val="00D8599C"/>
    <w:rsid w:val="00D85A10"/>
    <w:rsid w:val="00D85EF7"/>
    <w:rsid w:val="00D86251"/>
    <w:rsid w:val="00D862DB"/>
    <w:rsid w:val="00D86461"/>
    <w:rsid w:val="00D86554"/>
    <w:rsid w:val="00D86726"/>
    <w:rsid w:val="00D86859"/>
    <w:rsid w:val="00D86C9D"/>
    <w:rsid w:val="00D8762D"/>
    <w:rsid w:val="00D87BB4"/>
    <w:rsid w:val="00D9003E"/>
    <w:rsid w:val="00D9030A"/>
    <w:rsid w:val="00D91CB1"/>
    <w:rsid w:val="00D91DD2"/>
    <w:rsid w:val="00D923B1"/>
    <w:rsid w:val="00D925B1"/>
    <w:rsid w:val="00D9267F"/>
    <w:rsid w:val="00D937E3"/>
    <w:rsid w:val="00D93C15"/>
    <w:rsid w:val="00D93C97"/>
    <w:rsid w:val="00D93F3E"/>
    <w:rsid w:val="00D94359"/>
    <w:rsid w:val="00D94CCD"/>
    <w:rsid w:val="00D95126"/>
    <w:rsid w:val="00D955FF"/>
    <w:rsid w:val="00D9596F"/>
    <w:rsid w:val="00D95E4E"/>
    <w:rsid w:val="00D964CB"/>
    <w:rsid w:val="00D964EC"/>
    <w:rsid w:val="00D96CB6"/>
    <w:rsid w:val="00D96D48"/>
    <w:rsid w:val="00D973BD"/>
    <w:rsid w:val="00D973CD"/>
    <w:rsid w:val="00D97D78"/>
    <w:rsid w:val="00DA09AE"/>
    <w:rsid w:val="00DA1093"/>
    <w:rsid w:val="00DA135B"/>
    <w:rsid w:val="00DA14E6"/>
    <w:rsid w:val="00DA1E8A"/>
    <w:rsid w:val="00DA2A82"/>
    <w:rsid w:val="00DA3539"/>
    <w:rsid w:val="00DA36A9"/>
    <w:rsid w:val="00DA37EC"/>
    <w:rsid w:val="00DA3A42"/>
    <w:rsid w:val="00DA3CFF"/>
    <w:rsid w:val="00DA3E8B"/>
    <w:rsid w:val="00DA44FE"/>
    <w:rsid w:val="00DA4837"/>
    <w:rsid w:val="00DA50B0"/>
    <w:rsid w:val="00DA5167"/>
    <w:rsid w:val="00DA57A4"/>
    <w:rsid w:val="00DA5C24"/>
    <w:rsid w:val="00DA61CB"/>
    <w:rsid w:val="00DA624D"/>
    <w:rsid w:val="00DA7446"/>
    <w:rsid w:val="00DA7EDB"/>
    <w:rsid w:val="00DB0206"/>
    <w:rsid w:val="00DB02BE"/>
    <w:rsid w:val="00DB0B15"/>
    <w:rsid w:val="00DB138B"/>
    <w:rsid w:val="00DB197F"/>
    <w:rsid w:val="00DB2278"/>
    <w:rsid w:val="00DB23D9"/>
    <w:rsid w:val="00DB258F"/>
    <w:rsid w:val="00DB2E51"/>
    <w:rsid w:val="00DB3432"/>
    <w:rsid w:val="00DB3981"/>
    <w:rsid w:val="00DB4913"/>
    <w:rsid w:val="00DB4922"/>
    <w:rsid w:val="00DB4B59"/>
    <w:rsid w:val="00DB55DD"/>
    <w:rsid w:val="00DB56D7"/>
    <w:rsid w:val="00DB5C28"/>
    <w:rsid w:val="00DB6AE5"/>
    <w:rsid w:val="00DB6AEA"/>
    <w:rsid w:val="00DB6C5E"/>
    <w:rsid w:val="00DB71B8"/>
    <w:rsid w:val="00DB79F5"/>
    <w:rsid w:val="00DB7A94"/>
    <w:rsid w:val="00DB7ABF"/>
    <w:rsid w:val="00DB7D5E"/>
    <w:rsid w:val="00DC0002"/>
    <w:rsid w:val="00DC02F7"/>
    <w:rsid w:val="00DC0811"/>
    <w:rsid w:val="00DC095D"/>
    <w:rsid w:val="00DC0ACC"/>
    <w:rsid w:val="00DC0ADB"/>
    <w:rsid w:val="00DC0FA5"/>
    <w:rsid w:val="00DC166B"/>
    <w:rsid w:val="00DC1923"/>
    <w:rsid w:val="00DC1ADF"/>
    <w:rsid w:val="00DC1D48"/>
    <w:rsid w:val="00DC1D86"/>
    <w:rsid w:val="00DC2521"/>
    <w:rsid w:val="00DC2551"/>
    <w:rsid w:val="00DC260A"/>
    <w:rsid w:val="00DC2951"/>
    <w:rsid w:val="00DC3817"/>
    <w:rsid w:val="00DC382C"/>
    <w:rsid w:val="00DC4400"/>
    <w:rsid w:val="00DC4E53"/>
    <w:rsid w:val="00DC5616"/>
    <w:rsid w:val="00DC5F7C"/>
    <w:rsid w:val="00DC6E53"/>
    <w:rsid w:val="00DC7048"/>
    <w:rsid w:val="00DC7E03"/>
    <w:rsid w:val="00DD0338"/>
    <w:rsid w:val="00DD09F9"/>
    <w:rsid w:val="00DD0F16"/>
    <w:rsid w:val="00DD1128"/>
    <w:rsid w:val="00DD1295"/>
    <w:rsid w:val="00DD1428"/>
    <w:rsid w:val="00DD15F9"/>
    <w:rsid w:val="00DD194C"/>
    <w:rsid w:val="00DD1CD9"/>
    <w:rsid w:val="00DD24E2"/>
    <w:rsid w:val="00DD2600"/>
    <w:rsid w:val="00DD2E8E"/>
    <w:rsid w:val="00DD310F"/>
    <w:rsid w:val="00DD3148"/>
    <w:rsid w:val="00DD34A5"/>
    <w:rsid w:val="00DD410F"/>
    <w:rsid w:val="00DD46A1"/>
    <w:rsid w:val="00DD4926"/>
    <w:rsid w:val="00DD50CB"/>
    <w:rsid w:val="00DD51DD"/>
    <w:rsid w:val="00DD586B"/>
    <w:rsid w:val="00DD5BA9"/>
    <w:rsid w:val="00DD5D83"/>
    <w:rsid w:val="00DD6119"/>
    <w:rsid w:val="00DD638C"/>
    <w:rsid w:val="00DD6C9E"/>
    <w:rsid w:val="00DD6E8E"/>
    <w:rsid w:val="00DD7AB9"/>
    <w:rsid w:val="00DD7B56"/>
    <w:rsid w:val="00DE0394"/>
    <w:rsid w:val="00DE09C7"/>
    <w:rsid w:val="00DE0A0E"/>
    <w:rsid w:val="00DE0E1C"/>
    <w:rsid w:val="00DE0F7E"/>
    <w:rsid w:val="00DE1B0D"/>
    <w:rsid w:val="00DE23C3"/>
    <w:rsid w:val="00DE24BB"/>
    <w:rsid w:val="00DE2835"/>
    <w:rsid w:val="00DE3107"/>
    <w:rsid w:val="00DE32B8"/>
    <w:rsid w:val="00DE3452"/>
    <w:rsid w:val="00DE3869"/>
    <w:rsid w:val="00DE52DC"/>
    <w:rsid w:val="00DE5944"/>
    <w:rsid w:val="00DE5AF0"/>
    <w:rsid w:val="00DE5F60"/>
    <w:rsid w:val="00DE624F"/>
    <w:rsid w:val="00DE6BE2"/>
    <w:rsid w:val="00DE6E4C"/>
    <w:rsid w:val="00DE76D0"/>
    <w:rsid w:val="00DE7B80"/>
    <w:rsid w:val="00DE7C5F"/>
    <w:rsid w:val="00DE7CB0"/>
    <w:rsid w:val="00DE7F81"/>
    <w:rsid w:val="00DF1273"/>
    <w:rsid w:val="00DF13EB"/>
    <w:rsid w:val="00DF1F18"/>
    <w:rsid w:val="00DF21E3"/>
    <w:rsid w:val="00DF2CC9"/>
    <w:rsid w:val="00DF2D62"/>
    <w:rsid w:val="00DF2F86"/>
    <w:rsid w:val="00DF3324"/>
    <w:rsid w:val="00DF3D83"/>
    <w:rsid w:val="00DF3F7A"/>
    <w:rsid w:val="00DF43B1"/>
    <w:rsid w:val="00DF4ADF"/>
    <w:rsid w:val="00DF5CE4"/>
    <w:rsid w:val="00DF5FCE"/>
    <w:rsid w:val="00DF6061"/>
    <w:rsid w:val="00DF631B"/>
    <w:rsid w:val="00DF67E8"/>
    <w:rsid w:val="00DF6977"/>
    <w:rsid w:val="00DF69E3"/>
    <w:rsid w:val="00DF6D7A"/>
    <w:rsid w:val="00DF742B"/>
    <w:rsid w:val="00DF761E"/>
    <w:rsid w:val="00DF7D93"/>
    <w:rsid w:val="00E00000"/>
    <w:rsid w:val="00E0037B"/>
    <w:rsid w:val="00E003CF"/>
    <w:rsid w:val="00E01182"/>
    <w:rsid w:val="00E011DC"/>
    <w:rsid w:val="00E01C93"/>
    <w:rsid w:val="00E03663"/>
    <w:rsid w:val="00E037BD"/>
    <w:rsid w:val="00E03D6C"/>
    <w:rsid w:val="00E0437F"/>
    <w:rsid w:val="00E043EB"/>
    <w:rsid w:val="00E04552"/>
    <w:rsid w:val="00E04988"/>
    <w:rsid w:val="00E04AEC"/>
    <w:rsid w:val="00E0530A"/>
    <w:rsid w:val="00E0592C"/>
    <w:rsid w:val="00E05BF0"/>
    <w:rsid w:val="00E06DA7"/>
    <w:rsid w:val="00E070B4"/>
    <w:rsid w:val="00E07710"/>
    <w:rsid w:val="00E0790A"/>
    <w:rsid w:val="00E079C1"/>
    <w:rsid w:val="00E10139"/>
    <w:rsid w:val="00E10196"/>
    <w:rsid w:val="00E10217"/>
    <w:rsid w:val="00E10EBF"/>
    <w:rsid w:val="00E1107F"/>
    <w:rsid w:val="00E111A7"/>
    <w:rsid w:val="00E11E73"/>
    <w:rsid w:val="00E1226F"/>
    <w:rsid w:val="00E13338"/>
    <w:rsid w:val="00E13517"/>
    <w:rsid w:val="00E136E4"/>
    <w:rsid w:val="00E13EA2"/>
    <w:rsid w:val="00E13EC7"/>
    <w:rsid w:val="00E148E5"/>
    <w:rsid w:val="00E14F77"/>
    <w:rsid w:val="00E15174"/>
    <w:rsid w:val="00E157F4"/>
    <w:rsid w:val="00E15848"/>
    <w:rsid w:val="00E15913"/>
    <w:rsid w:val="00E15BBD"/>
    <w:rsid w:val="00E15CCD"/>
    <w:rsid w:val="00E163CD"/>
    <w:rsid w:val="00E164E1"/>
    <w:rsid w:val="00E16693"/>
    <w:rsid w:val="00E17372"/>
    <w:rsid w:val="00E178F5"/>
    <w:rsid w:val="00E20354"/>
    <w:rsid w:val="00E2045F"/>
    <w:rsid w:val="00E20EFA"/>
    <w:rsid w:val="00E20FE6"/>
    <w:rsid w:val="00E210E7"/>
    <w:rsid w:val="00E21231"/>
    <w:rsid w:val="00E21A68"/>
    <w:rsid w:val="00E21C85"/>
    <w:rsid w:val="00E21D95"/>
    <w:rsid w:val="00E22906"/>
    <w:rsid w:val="00E22A12"/>
    <w:rsid w:val="00E22FDA"/>
    <w:rsid w:val="00E23068"/>
    <w:rsid w:val="00E23267"/>
    <w:rsid w:val="00E2348F"/>
    <w:rsid w:val="00E24429"/>
    <w:rsid w:val="00E244CE"/>
    <w:rsid w:val="00E24842"/>
    <w:rsid w:val="00E251C6"/>
    <w:rsid w:val="00E255C2"/>
    <w:rsid w:val="00E258DB"/>
    <w:rsid w:val="00E25B16"/>
    <w:rsid w:val="00E2622C"/>
    <w:rsid w:val="00E26551"/>
    <w:rsid w:val="00E266A0"/>
    <w:rsid w:val="00E27264"/>
    <w:rsid w:val="00E272F9"/>
    <w:rsid w:val="00E27BBF"/>
    <w:rsid w:val="00E3149E"/>
    <w:rsid w:val="00E31620"/>
    <w:rsid w:val="00E31691"/>
    <w:rsid w:val="00E319D0"/>
    <w:rsid w:val="00E31CD6"/>
    <w:rsid w:val="00E32727"/>
    <w:rsid w:val="00E328C1"/>
    <w:rsid w:val="00E32F6B"/>
    <w:rsid w:val="00E33F5E"/>
    <w:rsid w:val="00E34A02"/>
    <w:rsid w:val="00E35133"/>
    <w:rsid w:val="00E35EFB"/>
    <w:rsid w:val="00E3694A"/>
    <w:rsid w:val="00E36CC4"/>
    <w:rsid w:val="00E36DEF"/>
    <w:rsid w:val="00E3738D"/>
    <w:rsid w:val="00E3742D"/>
    <w:rsid w:val="00E374AF"/>
    <w:rsid w:val="00E37E52"/>
    <w:rsid w:val="00E40733"/>
    <w:rsid w:val="00E40E39"/>
    <w:rsid w:val="00E41180"/>
    <w:rsid w:val="00E41569"/>
    <w:rsid w:val="00E416C6"/>
    <w:rsid w:val="00E42167"/>
    <w:rsid w:val="00E4270C"/>
    <w:rsid w:val="00E42ADA"/>
    <w:rsid w:val="00E4307E"/>
    <w:rsid w:val="00E4327B"/>
    <w:rsid w:val="00E43597"/>
    <w:rsid w:val="00E4382F"/>
    <w:rsid w:val="00E43CE0"/>
    <w:rsid w:val="00E43EC7"/>
    <w:rsid w:val="00E44270"/>
    <w:rsid w:val="00E446C5"/>
    <w:rsid w:val="00E452F4"/>
    <w:rsid w:val="00E4599C"/>
    <w:rsid w:val="00E46997"/>
    <w:rsid w:val="00E4766A"/>
    <w:rsid w:val="00E5067B"/>
    <w:rsid w:val="00E50AAD"/>
    <w:rsid w:val="00E50E85"/>
    <w:rsid w:val="00E51BF6"/>
    <w:rsid w:val="00E53008"/>
    <w:rsid w:val="00E534CB"/>
    <w:rsid w:val="00E53822"/>
    <w:rsid w:val="00E53E35"/>
    <w:rsid w:val="00E54334"/>
    <w:rsid w:val="00E5466E"/>
    <w:rsid w:val="00E547FD"/>
    <w:rsid w:val="00E551ED"/>
    <w:rsid w:val="00E55708"/>
    <w:rsid w:val="00E55C5E"/>
    <w:rsid w:val="00E56128"/>
    <w:rsid w:val="00E5669E"/>
    <w:rsid w:val="00E56F55"/>
    <w:rsid w:val="00E60255"/>
    <w:rsid w:val="00E6049E"/>
    <w:rsid w:val="00E606D4"/>
    <w:rsid w:val="00E607EE"/>
    <w:rsid w:val="00E60ED8"/>
    <w:rsid w:val="00E610B5"/>
    <w:rsid w:val="00E61285"/>
    <w:rsid w:val="00E61547"/>
    <w:rsid w:val="00E61651"/>
    <w:rsid w:val="00E61B6A"/>
    <w:rsid w:val="00E61C3B"/>
    <w:rsid w:val="00E62824"/>
    <w:rsid w:val="00E62A4F"/>
    <w:rsid w:val="00E62B30"/>
    <w:rsid w:val="00E62DD5"/>
    <w:rsid w:val="00E63903"/>
    <w:rsid w:val="00E646E9"/>
    <w:rsid w:val="00E6474A"/>
    <w:rsid w:val="00E64915"/>
    <w:rsid w:val="00E649EC"/>
    <w:rsid w:val="00E64A62"/>
    <w:rsid w:val="00E6536C"/>
    <w:rsid w:val="00E654A6"/>
    <w:rsid w:val="00E65828"/>
    <w:rsid w:val="00E658B6"/>
    <w:rsid w:val="00E65A15"/>
    <w:rsid w:val="00E665C9"/>
    <w:rsid w:val="00E668BA"/>
    <w:rsid w:val="00E66ADA"/>
    <w:rsid w:val="00E67515"/>
    <w:rsid w:val="00E702FB"/>
    <w:rsid w:val="00E70725"/>
    <w:rsid w:val="00E70B9C"/>
    <w:rsid w:val="00E70BCE"/>
    <w:rsid w:val="00E70DE1"/>
    <w:rsid w:val="00E71332"/>
    <w:rsid w:val="00E7159E"/>
    <w:rsid w:val="00E71B28"/>
    <w:rsid w:val="00E72BFC"/>
    <w:rsid w:val="00E73A99"/>
    <w:rsid w:val="00E742AD"/>
    <w:rsid w:val="00E74497"/>
    <w:rsid w:val="00E74511"/>
    <w:rsid w:val="00E748B6"/>
    <w:rsid w:val="00E74DC1"/>
    <w:rsid w:val="00E7546D"/>
    <w:rsid w:val="00E75B5A"/>
    <w:rsid w:val="00E75C56"/>
    <w:rsid w:val="00E75D28"/>
    <w:rsid w:val="00E76A5D"/>
    <w:rsid w:val="00E76D5D"/>
    <w:rsid w:val="00E7727C"/>
    <w:rsid w:val="00E774D2"/>
    <w:rsid w:val="00E77503"/>
    <w:rsid w:val="00E7767E"/>
    <w:rsid w:val="00E77974"/>
    <w:rsid w:val="00E77F0C"/>
    <w:rsid w:val="00E77FA9"/>
    <w:rsid w:val="00E80455"/>
    <w:rsid w:val="00E8107D"/>
    <w:rsid w:val="00E81643"/>
    <w:rsid w:val="00E81CBC"/>
    <w:rsid w:val="00E81CC4"/>
    <w:rsid w:val="00E8215B"/>
    <w:rsid w:val="00E822EB"/>
    <w:rsid w:val="00E82780"/>
    <w:rsid w:val="00E82CEB"/>
    <w:rsid w:val="00E82E0D"/>
    <w:rsid w:val="00E82F0C"/>
    <w:rsid w:val="00E83177"/>
    <w:rsid w:val="00E841A3"/>
    <w:rsid w:val="00E84A20"/>
    <w:rsid w:val="00E85080"/>
    <w:rsid w:val="00E85433"/>
    <w:rsid w:val="00E86A44"/>
    <w:rsid w:val="00E86CCE"/>
    <w:rsid w:val="00E86D15"/>
    <w:rsid w:val="00E8721E"/>
    <w:rsid w:val="00E872F5"/>
    <w:rsid w:val="00E875A5"/>
    <w:rsid w:val="00E901E8"/>
    <w:rsid w:val="00E905A7"/>
    <w:rsid w:val="00E9125F"/>
    <w:rsid w:val="00E912B4"/>
    <w:rsid w:val="00E91A59"/>
    <w:rsid w:val="00E92B35"/>
    <w:rsid w:val="00E92C79"/>
    <w:rsid w:val="00E92D95"/>
    <w:rsid w:val="00E9384E"/>
    <w:rsid w:val="00E93E51"/>
    <w:rsid w:val="00E93F57"/>
    <w:rsid w:val="00E9430C"/>
    <w:rsid w:val="00E94FCE"/>
    <w:rsid w:val="00E95ABA"/>
    <w:rsid w:val="00E95DFE"/>
    <w:rsid w:val="00E96686"/>
    <w:rsid w:val="00E969A9"/>
    <w:rsid w:val="00E97548"/>
    <w:rsid w:val="00E9778E"/>
    <w:rsid w:val="00E97A47"/>
    <w:rsid w:val="00E97B11"/>
    <w:rsid w:val="00E97ED0"/>
    <w:rsid w:val="00EA0608"/>
    <w:rsid w:val="00EA0B98"/>
    <w:rsid w:val="00EA2150"/>
    <w:rsid w:val="00EA2216"/>
    <w:rsid w:val="00EA301B"/>
    <w:rsid w:val="00EA3021"/>
    <w:rsid w:val="00EA3BC2"/>
    <w:rsid w:val="00EA46C7"/>
    <w:rsid w:val="00EA54B1"/>
    <w:rsid w:val="00EA5D0B"/>
    <w:rsid w:val="00EA5D6E"/>
    <w:rsid w:val="00EA5E89"/>
    <w:rsid w:val="00EA60BD"/>
    <w:rsid w:val="00EA6226"/>
    <w:rsid w:val="00EA672D"/>
    <w:rsid w:val="00EA6E04"/>
    <w:rsid w:val="00EA7026"/>
    <w:rsid w:val="00EA706A"/>
    <w:rsid w:val="00EA731A"/>
    <w:rsid w:val="00EB0418"/>
    <w:rsid w:val="00EB05D8"/>
    <w:rsid w:val="00EB0627"/>
    <w:rsid w:val="00EB0BE9"/>
    <w:rsid w:val="00EB10C3"/>
    <w:rsid w:val="00EB12CA"/>
    <w:rsid w:val="00EB23C3"/>
    <w:rsid w:val="00EB3029"/>
    <w:rsid w:val="00EB364F"/>
    <w:rsid w:val="00EB3FD3"/>
    <w:rsid w:val="00EB40C3"/>
    <w:rsid w:val="00EB4FC5"/>
    <w:rsid w:val="00EB533D"/>
    <w:rsid w:val="00EB5725"/>
    <w:rsid w:val="00EB5981"/>
    <w:rsid w:val="00EB5EB6"/>
    <w:rsid w:val="00EB7B91"/>
    <w:rsid w:val="00EB7C20"/>
    <w:rsid w:val="00EC041E"/>
    <w:rsid w:val="00EC066A"/>
    <w:rsid w:val="00EC1561"/>
    <w:rsid w:val="00EC1C88"/>
    <w:rsid w:val="00EC25DB"/>
    <w:rsid w:val="00EC2A6C"/>
    <w:rsid w:val="00EC326E"/>
    <w:rsid w:val="00EC3A49"/>
    <w:rsid w:val="00EC3A66"/>
    <w:rsid w:val="00EC3E88"/>
    <w:rsid w:val="00EC41F1"/>
    <w:rsid w:val="00EC49EC"/>
    <w:rsid w:val="00EC4C13"/>
    <w:rsid w:val="00EC4C5B"/>
    <w:rsid w:val="00EC53CF"/>
    <w:rsid w:val="00EC5547"/>
    <w:rsid w:val="00EC575B"/>
    <w:rsid w:val="00EC57B9"/>
    <w:rsid w:val="00EC6243"/>
    <w:rsid w:val="00EC65A6"/>
    <w:rsid w:val="00EC6826"/>
    <w:rsid w:val="00EC6F7B"/>
    <w:rsid w:val="00EC7255"/>
    <w:rsid w:val="00EC7440"/>
    <w:rsid w:val="00EC75DA"/>
    <w:rsid w:val="00ED0068"/>
    <w:rsid w:val="00ED01E4"/>
    <w:rsid w:val="00ED1422"/>
    <w:rsid w:val="00ED1ED9"/>
    <w:rsid w:val="00ED2A30"/>
    <w:rsid w:val="00ED2D9C"/>
    <w:rsid w:val="00ED3002"/>
    <w:rsid w:val="00ED33B3"/>
    <w:rsid w:val="00ED461F"/>
    <w:rsid w:val="00ED490C"/>
    <w:rsid w:val="00ED4953"/>
    <w:rsid w:val="00ED4B88"/>
    <w:rsid w:val="00ED4D44"/>
    <w:rsid w:val="00ED59AC"/>
    <w:rsid w:val="00ED6497"/>
    <w:rsid w:val="00ED6BFA"/>
    <w:rsid w:val="00ED7998"/>
    <w:rsid w:val="00ED7C17"/>
    <w:rsid w:val="00ED7CD8"/>
    <w:rsid w:val="00EE02D7"/>
    <w:rsid w:val="00EE0585"/>
    <w:rsid w:val="00EE05FF"/>
    <w:rsid w:val="00EE0BFC"/>
    <w:rsid w:val="00EE0C15"/>
    <w:rsid w:val="00EE12B0"/>
    <w:rsid w:val="00EE148A"/>
    <w:rsid w:val="00EE1C63"/>
    <w:rsid w:val="00EE1DBF"/>
    <w:rsid w:val="00EE1EC0"/>
    <w:rsid w:val="00EE26D6"/>
    <w:rsid w:val="00EE31F0"/>
    <w:rsid w:val="00EE3AAB"/>
    <w:rsid w:val="00EE3EB4"/>
    <w:rsid w:val="00EE4676"/>
    <w:rsid w:val="00EE4784"/>
    <w:rsid w:val="00EE4E1A"/>
    <w:rsid w:val="00EE4E82"/>
    <w:rsid w:val="00EE4F4F"/>
    <w:rsid w:val="00EE54DE"/>
    <w:rsid w:val="00EE5695"/>
    <w:rsid w:val="00EE571A"/>
    <w:rsid w:val="00EE5C8B"/>
    <w:rsid w:val="00EE6E34"/>
    <w:rsid w:val="00EE74A6"/>
    <w:rsid w:val="00EE78D2"/>
    <w:rsid w:val="00EE7B0C"/>
    <w:rsid w:val="00EF01C8"/>
    <w:rsid w:val="00EF02F4"/>
    <w:rsid w:val="00EF0507"/>
    <w:rsid w:val="00EF0761"/>
    <w:rsid w:val="00EF0E8D"/>
    <w:rsid w:val="00EF1888"/>
    <w:rsid w:val="00EF1E7B"/>
    <w:rsid w:val="00EF20B2"/>
    <w:rsid w:val="00EF230D"/>
    <w:rsid w:val="00EF2864"/>
    <w:rsid w:val="00EF2B61"/>
    <w:rsid w:val="00EF2D07"/>
    <w:rsid w:val="00EF382F"/>
    <w:rsid w:val="00EF44A2"/>
    <w:rsid w:val="00EF483E"/>
    <w:rsid w:val="00EF4D7D"/>
    <w:rsid w:val="00EF5117"/>
    <w:rsid w:val="00EF56C3"/>
    <w:rsid w:val="00EF5E00"/>
    <w:rsid w:val="00EF5E5B"/>
    <w:rsid w:val="00EF6559"/>
    <w:rsid w:val="00EF6BAA"/>
    <w:rsid w:val="00EF6C97"/>
    <w:rsid w:val="00EF6F1A"/>
    <w:rsid w:val="00EF770C"/>
    <w:rsid w:val="00F00605"/>
    <w:rsid w:val="00F0067A"/>
    <w:rsid w:val="00F006AD"/>
    <w:rsid w:val="00F007D2"/>
    <w:rsid w:val="00F00DB3"/>
    <w:rsid w:val="00F00EC2"/>
    <w:rsid w:val="00F0146A"/>
    <w:rsid w:val="00F018EC"/>
    <w:rsid w:val="00F01DBE"/>
    <w:rsid w:val="00F01E77"/>
    <w:rsid w:val="00F03A6B"/>
    <w:rsid w:val="00F03FA8"/>
    <w:rsid w:val="00F046C1"/>
    <w:rsid w:val="00F0503B"/>
    <w:rsid w:val="00F05EC3"/>
    <w:rsid w:val="00F06EDF"/>
    <w:rsid w:val="00F07104"/>
    <w:rsid w:val="00F07155"/>
    <w:rsid w:val="00F07CE3"/>
    <w:rsid w:val="00F100C4"/>
    <w:rsid w:val="00F1041B"/>
    <w:rsid w:val="00F10A3B"/>
    <w:rsid w:val="00F10D9D"/>
    <w:rsid w:val="00F1127C"/>
    <w:rsid w:val="00F11628"/>
    <w:rsid w:val="00F11B95"/>
    <w:rsid w:val="00F11D6C"/>
    <w:rsid w:val="00F11E9A"/>
    <w:rsid w:val="00F1275F"/>
    <w:rsid w:val="00F13054"/>
    <w:rsid w:val="00F135D5"/>
    <w:rsid w:val="00F144B9"/>
    <w:rsid w:val="00F14FE3"/>
    <w:rsid w:val="00F1539C"/>
    <w:rsid w:val="00F1560B"/>
    <w:rsid w:val="00F15E06"/>
    <w:rsid w:val="00F16049"/>
    <w:rsid w:val="00F1629B"/>
    <w:rsid w:val="00F16509"/>
    <w:rsid w:val="00F1698B"/>
    <w:rsid w:val="00F16A59"/>
    <w:rsid w:val="00F16A64"/>
    <w:rsid w:val="00F16CE8"/>
    <w:rsid w:val="00F172F9"/>
    <w:rsid w:val="00F1780E"/>
    <w:rsid w:val="00F21480"/>
    <w:rsid w:val="00F21CB3"/>
    <w:rsid w:val="00F22EEA"/>
    <w:rsid w:val="00F233B8"/>
    <w:rsid w:val="00F24835"/>
    <w:rsid w:val="00F248FA"/>
    <w:rsid w:val="00F256E7"/>
    <w:rsid w:val="00F2579E"/>
    <w:rsid w:val="00F25871"/>
    <w:rsid w:val="00F25B38"/>
    <w:rsid w:val="00F25B96"/>
    <w:rsid w:val="00F262B0"/>
    <w:rsid w:val="00F26540"/>
    <w:rsid w:val="00F26699"/>
    <w:rsid w:val="00F26A40"/>
    <w:rsid w:val="00F27369"/>
    <w:rsid w:val="00F27C06"/>
    <w:rsid w:val="00F30B7C"/>
    <w:rsid w:val="00F30E08"/>
    <w:rsid w:val="00F3146A"/>
    <w:rsid w:val="00F3194B"/>
    <w:rsid w:val="00F32580"/>
    <w:rsid w:val="00F32CC0"/>
    <w:rsid w:val="00F33359"/>
    <w:rsid w:val="00F33EA7"/>
    <w:rsid w:val="00F33F5A"/>
    <w:rsid w:val="00F347E8"/>
    <w:rsid w:val="00F349B1"/>
    <w:rsid w:val="00F34BAA"/>
    <w:rsid w:val="00F34F86"/>
    <w:rsid w:val="00F36025"/>
    <w:rsid w:val="00F36DD3"/>
    <w:rsid w:val="00F37048"/>
    <w:rsid w:val="00F37356"/>
    <w:rsid w:val="00F373E9"/>
    <w:rsid w:val="00F37910"/>
    <w:rsid w:val="00F37B23"/>
    <w:rsid w:val="00F403B4"/>
    <w:rsid w:val="00F40469"/>
    <w:rsid w:val="00F40EE9"/>
    <w:rsid w:val="00F41E24"/>
    <w:rsid w:val="00F41E7A"/>
    <w:rsid w:val="00F420EA"/>
    <w:rsid w:val="00F42361"/>
    <w:rsid w:val="00F4269A"/>
    <w:rsid w:val="00F431D7"/>
    <w:rsid w:val="00F43229"/>
    <w:rsid w:val="00F4345D"/>
    <w:rsid w:val="00F438E1"/>
    <w:rsid w:val="00F43C19"/>
    <w:rsid w:val="00F446AB"/>
    <w:rsid w:val="00F449A0"/>
    <w:rsid w:val="00F44B7B"/>
    <w:rsid w:val="00F44C4F"/>
    <w:rsid w:val="00F4544D"/>
    <w:rsid w:val="00F4551B"/>
    <w:rsid w:val="00F45E63"/>
    <w:rsid w:val="00F45F72"/>
    <w:rsid w:val="00F46E80"/>
    <w:rsid w:val="00F47853"/>
    <w:rsid w:val="00F47942"/>
    <w:rsid w:val="00F47EA9"/>
    <w:rsid w:val="00F50690"/>
    <w:rsid w:val="00F50FF9"/>
    <w:rsid w:val="00F51B95"/>
    <w:rsid w:val="00F52104"/>
    <w:rsid w:val="00F52517"/>
    <w:rsid w:val="00F52745"/>
    <w:rsid w:val="00F5280D"/>
    <w:rsid w:val="00F5292E"/>
    <w:rsid w:val="00F536CB"/>
    <w:rsid w:val="00F53A0C"/>
    <w:rsid w:val="00F5400D"/>
    <w:rsid w:val="00F5439E"/>
    <w:rsid w:val="00F545F6"/>
    <w:rsid w:val="00F54863"/>
    <w:rsid w:val="00F54986"/>
    <w:rsid w:val="00F54BC8"/>
    <w:rsid w:val="00F54E20"/>
    <w:rsid w:val="00F553D5"/>
    <w:rsid w:val="00F55A7B"/>
    <w:rsid w:val="00F56C64"/>
    <w:rsid w:val="00F56CA8"/>
    <w:rsid w:val="00F57009"/>
    <w:rsid w:val="00F5716A"/>
    <w:rsid w:val="00F579E0"/>
    <w:rsid w:val="00F57DBE"/>
    <w:rsid w:val="00F60133"/>
    <w:rsid w:val="00F602B1"/>
    <w:rsid w:val="00F605F6"/>
    <w:rsid w:val="00F60AD9"/>
    <w:rsid w:val="00F60BE7"/>
    <w:rsid w:val="00F621CC"/>
    <w:rsid w:val="00F62493"/>
    <w:rsid w:val="00F631A3"/>
    <w:rsid w:val="00F63236"/>
    <w:rsid w:val="00F63397"/>
    <w:rsid w:val="00F6439C"/>
    <w:rsid w:val="00F643DC"/>
    <w:rsid w:val="00F652D8"/>
    <w:rsid w:val="00F65477"/>
    <w:rsid w:val="00F65531"/>
    <w:rsid w:val="00F65591"/>
    <w:rsid w:val="00F65F16"/>
    <w:rsid w:val="00F661A6"/>
    <w:rsid w:val="00F664D6"/>
    <w:rsid w:val="00F66629"/>
    <w:rsid w:val="00F6690F"/>
    <w:rsid w:val="00F66D63"/>
    <w:rsid w:val="00F66EF6"/>
    <w:rsid w:val="00F66F6F"/>
    <w:rsid w:val="00F6703B"/>
    <w:rsid w:val="00F67458"/>
    <w:rsid w:val="00F675FE"/>
    <w:rsid w:val="00F67FD2"/>
    <w:rsid w:val="00F7009B"/>
    <w:rsid w:val="00F710DB"/>
    <w:rsid w:val="00F717D1"/>
    <w:rsid w:val="00F71AE7"/>
    <w:rsid w:val="00F71AE9"/>
    <w:rsid w:val="00F71C4B"/>
    <w:rsid w:val="00F71C57"/>
    <w:rsid w:val="00F7277A"/>
    <w:rsid w:val="00F731A0"/>
    <w:rsid w:val="00F7347B"/>
    <w:rsid w:val="00F73827"/>
    <w:rsid w:val="00F73D40"/>
    <w:rsid w:val="00F7460B"/>
    <w:rsid w:val="00F746F6"/>
    <w:rsid w:val="00F74AD6"/>
    <w:rsid w:val="00F74B43"/>
    <w:rsid w:val="00F74C49"/>
    <w:rsid w:val="00F74DC6"/>
    <w:rsid w:val="00F7573B"/>
    <w:rsid w:val="00F76035"/>
    <w:rsid w:val="00F7657E"/>
    <w:rsid w:val="00F7684B"/>
    <w:rsid w:val="00F76BF2"/>
    <w:rsid w:val="00F77474"/>
    <w:rsid w:val="00F77839"/>
    <w:rsid w:val="00F77DFA"/>
    <w:rsid w:val="00F77E93"/>
    <w:rsid w:val="00F8065E"/>
    <w:rsid w:val="00F8091B"/>
    <w:rsid w:val="00F80EB0"/>
    <w:rsid w:val="00F80F26"/>
    <w:rsid w:val="00F81148"/>
    <w:rsid w:val="00F8187F"/>
    <w:rsid w:val="00F81F3D"/>
    <w:rsid w:val="00F82164"/>
    <w:rsid w:val="00F82293"/>
    <w:rsid w:val="00F822AB"/>
    <w:rsid w:val="00F8278F"/>
    <w:rsid w:val="00F827A8"/>
    <w:rsid w:val="00F827AE"/>
    <w:rsid w:val="00F8289A"/>
    <w:rsid w:val="00F82A03"/>
    <w:rsid w:val="00F82D86"/>
    <w:rsid w:val="00F82F10"/>
    <w:rsid w:val="00F83C60"/>
    <w:rsid w:val="00F83DDD"/>
    <w:rsid w:val="00F83EFC"/>
    <w:rsid w:val="00F84081"/>
    <w:rsid w:val="00F84352"/>
    <w:rsid w:val="00F84404"/>
    <w:rsid w:val="00F85430"/>
    <w:rsid w:val="00F856B2"/>
    <w:rsid w:val="00F85739"/>
    <w:rsid w:val="00F85E33"/>
    <w:rsid w:val="00F8654C"/>
    <w:rsid w:val="00F866C8"/>
    <w:rsid w:val="00F8776F"/>
    <w:rsid w:val="00F87A4E"/>
    <w:rsid w:val="00F87B89"/>
    <w:rsid w:val="00F87E6C"/>
    <w:rsid w:val="00F87F1E"/>
    <w:rsid w:val="00F9001F"/>
    <w:rsid w:val="00F907D4"/>
    <w:rsid w:val="00F912A0"/>
    <w:rsid w:val="00F918AD"/>
    <w:rsid w:val="00F923E2"/>
    <w:rsid w:val="00F9271D"/>
    <w:rsid w:val="00F92D8A"/>
    <w:rsid w:val="00F92DA5"/>
    <w:rsid w:val="00F935C3"/>
    <w:rsid w:val="00F937D8"/>
    <w:rsid w:val="00F93849"/>
    <w:rsid w:val="00F93E45"/>
    <w:rsid w:val="00F93FDC"/>
    <w:rsid w:val="00F9425E"/>
    <w:rsid w:val="00F9437F"/>
    <w:rsid w:val="00F9466E"/>
    <w:rsid w:val="00F95EBD"/>
    <w:rsid w:val="00F9617E"/>
    <w:rsid w:val="00F9652A"/>
    <w:rsid w:val="00F97199"/>
    <w:rsid w:val="00F97720"/>
    <w:rsid w:val="00F97906"/>
    <w:rsid w:val="00F97B94"/>
    <w:rsid w:val="00FA0042"/>
    <w:rsid w:val="00FA07C8"/>
    <w:rsid w:val="00FA12B3"/>
    <w:rsid w:val="00FA1C83"/>
    <w:rsid w:val="00FA1D6F"/>
    <w:rsid w:val="00FA1FDB"/>
    <w:rsid w:val="00FA22F1"/>
    <w:rsid w:val="00FA24D4"/>
    <w:rsid w:val="00FA25AF"/>
    <w:rsid w:val="00FA28B2"/>
    <w:rsid w:val="00FA2CD8"/>
    <w:rsid w:val="00FA30E4"/>
    <w:rsid w:val="00FA3252"/>
    <w:rsid w:val="00FA43AD"/>
    <w:rsid w:val="00FA4871"/>
    <w:rsid w:val="00FA49DD"/>
    <w:rsid w:val="00FA5309"/>
    <w:rsid w:val="00FA546F"/>
    <w:rsid w:val="00FA5890"/>
    <w:rsid w:val="00FA68B4"/>
    <w:rsid w:val="00FA690D"/>
    <w:rsid w:val="00FA6F75"/>
    <w:rsid w:val="00FA711E"/>
    <w:rsid w:val="00FA7678"/>
    <w:rsid w:val="00FB10B4"/>
    <w:rsid w:val="00FB1C01"/>
    <w:rsid w:val="00FB2634"/>
    <w:rsid w:val="00FB26CA"/>
    <w:rsid w:val="00FB27B5"/>
    <w:rsid w:val="00FB2CBA"/>
    <w:rsid w:val="00FB2ED7"/>
    <w:rsid w:val="00FB358F"/>
    <w:rsid w:val="00FB37B5"/>
    <w:rsid w:val="00FB37FC"/>
    <w:rsid w:val="00FB3BF5"/>
    <w:rsid w:val="00FB3F19"/>
    <w:rsid w:val="00FB4DE8"/>
    <w:rsid w:val="00FB4F3D"/>
    <w:rsid w:val="00FB54A6"/>
    <w:rsid w:val="00FB5A9D"/>
    <w:rsid w:val="00FB673F"/>
    <w:rsid w:val="00FB677A"/>
    <w:rsid w:val="00FB6B42"/>
    <w:rsid w:val="00FB6D20"/>
    <w:rsid w:val="00FB6F97"/>
    <w:rsid w:val="00FB72EC"/>
    <w:rsid w:val="00FB7B11"/>
    <w:rsid w:val="00FB7F8F"/>
    <w:rsid w:val="00FC00E6"/>
    <w:rsid w:val="00FC0D22"/>
    <w:rsid w:val="00FC0F81"/>
    <w:rsid w:val="00FC15EB"/>
    <w:rsid w:val="00FC1F13"/>
    <w:rsid w:val="00FC2890"/>
    <w:rsid w:val="00FC2BD2"/>
    <w:rsid w:val="00FC39BC"/>
    <w:rsid w:val="00FC3ADF"/>
    <w:rsid w:val="00FC400C"/>
    <w:rsid w:val="00FC4193"/>
    <w:rsid w:val="00FC421E"/>
    <w:rsid w:val="00FC43D9"/>
    <w:rsid w:val="00FC456D"/>
    <w:rsid w:val="00FC510A"/>
    <w:rsid w:val="00FC5349"/>
    <w:rsid w:val="00FC57AD"/>
    <w:rsid w:val="00FC5DCD"/>
    <w:rsid w:val="00FC5EE8"/>
    <w:rsid w:val="00FC5F5B"/>
    <w:rsid w:val="00FC658B"/>
    <w:rsid w:val="00FC7324"/>
    <w:rsid w:val="00FC74E6"/>
    <w:rsid w:val="00FC797F"/>
    <w:rsid w:val="00FD01C3"/>
    <w:rsid w:val="00FD084C"/>
    <w:rsid w:val="00FD0A75"/>
    <w:rsid w:val="00FD0D1B"/>
    <w:rsid w:val="00FD0ED6"/>
    <w:rsid w:val="00FD14AC"/>
    <w:rsid w:val="00FD1519"/>
    <w:rsid w:val="00FD1629"/>
    <w:rsid w:val="00FD1E49"/>
    <w:rsid w:val="00FD22E4"/>
    <w:rsid w:val="00FD2AC7"/>
    <w:rsid w:val="00FD2F81"/>
    <w:rsid w:val="00FD335D"/>
    <w:rsid w:val="00FD344B"/>
    <w:rsid w:val="00FD3670"/>
    <w:rsid w:val="00FD3AC6"/>
    <w:rsid w:val="00FD3DC7"/>
    <w:rsid w:val="00FD442D"/>
    <w:rsid w:val="00FD46DE"/>
    <w:rsid w:val="00FD4BBD"/>
    <w:rsid w:val="00FD4E11"/>
    <w:rsid w:val="00FD5276"/>
    <w:rsid w:val="00FD5B46"/>
    <w:rsid w:val="00FD5ECA"/>
    <w:rsid w:val="00FD681C"/>
    <w:rsid w:val="00FD7BE9"/>
    <w:rsid w:val="00FD7C31"/>
    <w:rsid w:val="00FE03BF"/>
    <w:rsid w:val="00FE08D7"/>
    <w:rsid w:val="00FE0B6E"/>
    <w:rsid w:val="00FE1278"/>
    <w:rsid w:val="00FE2854"/>
    <w:rsid w:val="00FE2BED"/>
    <w:rsid w:val="00FE2C88"/>
    <w:rsid w:val="00FE3765"/>
    <w:rsid w:val="00FE475F"/>
    <w:rsid w:val="00FE4D73"/>
    <w:rsid w:val="00FE70CE"/>
    <w:rsid w:val="00FE7340"/>
    <w:rsid w:val="00FE7948"/>
    <w:rsid w:val="00FE79CE"/>
    <w:rsid w:val="00FF00B6"/>
    <w:rsid w:val="00FF03BA"/>
    <w:rsid w:val="00FF0838"/>
    <w:rsid w:val="00FF0891"/>
    <w:rsid w:val="00FF0B8A"/>
    <w:rsid w:val="00FF15CE"/>
    <w:rsid w:val="00FF2071"/>
    <w:rsid w:val="00FF2919"/>
    <w:rsid w:val="00FF2B14"/>
    <w:rsid w:val="00FF2C4D"/>
    <w:rsid w:val="00FF2FEF"/>
    <w:rsid w:val="00FF32EC"/>
    <w:rsid w:val="00FF3FC8"/>
    <w:rsid w:val="00FF42ED"/>
    <w:rsid w:val="00FF46D1"/>
    <w:rsid w:val="00FF4A92"/>
    <w:rsid w:val="00FF4D97"/>
    <w:rsid w:val="00FF590F"/>
    <w:rsid w:val="00FF5A25"/>
    <w:rsid w:val="00FF5B75"/>
    <w:rsid w:val="00FF5F9C"/>
    <w:rsid w:val="00FF610B"/>
    <w:rsid w:val="00FF613D"/>
    <w:rsid w:val="00FF6166"/>
    <w:rsid w:val="00FF65CC"/>
    <w:rsid w:val="00FF7848"/>
    <w:rsid w:val="00FF7B2D"/>
    <w:rsid w:val="00FF7D96"/>
    <w:rsid w:val="010F4ABF"/>
    <w:rsid w:val="01632990"/>
    <w:rsid w:val="01C37353"/>
    <w:rsid w:val="01E26581"/>
    <w:rsid w:val="01E61BB0"/>
    <w:rsid w:val="0223689B"/>
    <w:rsid w:val="02251A2D"/>
    <w:rsid w:val="02D52B76"/>
    <w:rsid w:val="03032F67"/>
    <w:rsid w:val="03C926DB"/>
    <w:rsid w:val="03CA2C7B"/>
    <w:rsid w:val="04B83CF2"/>
    <w:rsid w:val="05205CC9"/>
    <w:rsid w:val="05B9052D"/>
    <w:rsid w:val="05F71521"/>
    <w:rsid w:val="060F45F1"/>
    <w:rsid w:val="06A00F8E"/>
    <w:rsid w:val="06D03959"/>
    <w:rsid w:val="071139DA"/>
    <w:rsid w:val="079278E5"/>
    <w:rsid w:val="07A501A2"/>
    <w:rsid w:val="081C5ACE"/>
    <w:rsid w:val="08494605"/>
    <w:rsid w:val="085D1F72"/>
    <w:rsid w:val="089D3164"/>
    <w:rsid w:val="08A3523D"/>
    <w:rsid w:val="08F4771A"/>
    <w:rsid w:val="090D1182"/>
    <w:rsid w:val="09487BD5"/>
    <w:rsid w:val="096020CC"/>
    <w:rsid w:val="09A33F27"/>
    <w:rsid w:val="09F96B21"/>
    <w:rsid w:val="0A31209A"/>
    <w:rsid w:val="0AD758F6"/>
    <w:rsid w:val="0B354A5D"/>
    <w:rsid w:val="0B622867"/>
    <w:rsid w:val="0B722BF2"/>
    <w:rsid w:val="0BA831F2"/>
    <w:rsid w:val="0BC03562"/>
    <w:rsid w:val="0BC1032F"/>
    <w:rsid w:val="0C0451EB"/>
    <w:rsid w:val="0C047362"/>
    <w:rsid w:val="0C8A560C"/>
    <w:rsid w:val="0C9E2818"/>
    <w:rsid w:val="0CA2422A"/>
    <w:rsid w:val="0CD04D4A"/>
    <w:rsid w:val="0CE41E16"/>
    <w:rsid w:val="0CF2545D"/>
    <w:rsid w:val="0D342741"/>
    <w:rsid w:val="0D5D4137"/>
    <w:rsid w:val="0E034A3B"/>
    <w:rsid w:val="0E6D5BB9"/>
    <w:rsid w:val="0E8D1FB6"/>
    <w:rsid w:val="0ECC70A1"/>
    <w:rsid w:val="0F052597"/>
    <w:rsid w:val="0F6E4136"/>
    <w:rsid w:val="0FF47A4E"/>
    <w:rsid w:val="10082BF6"/>
    <w:rsid w:val="105B16DD"/>
    <w:rsid w:val="10D75D0B"/>
    <w:rsid w:val="112069C6"/>
    <w:rsid w:val="11485242"/>
    <w:rsid w:val="114877CE"/>
    <w:rsid w:val="11624A28"/>
    <w:rsid w:val="11EB0407"/>
    <w:rsid w:val="1202715B"/>
    <w:rsid w:val="1234408E"/>
    <w:rsid w:val="12ED2C28"/>
    <w:rsid w:val="131A38F1"/>
    <w:rsid w:val="139E1DE3"/>
    <w:rsid w:val="13C62A08"/>
    <w:rsid w:val="13C7650B"/>
    <w:rsid w:val="142B2434"/>
    <w:rsid w:val="143E49C0"/>
    <w:rsid w:val="14FE5F5C"/>
    <w:rsid w:val="153272B9"/>
    <w:rsid w:val="15A86255"/>
    <w:rsid w:val="15D47C0B"/>
    <w:rsid w:val="15DD1CB1"/>
    <w:rsid w:val="16292DD2"/>
    <w:rsid w:val="16756B9D"/>
    <w:rsid w:val="171D05CD"/>
    <w:rsid w:val="179766B3"/>
    <w:rsid w:val="18001FB2"/>
    <w:rsid w:val="18FA03CD"/>
    <w:rsid w:val="190000CB"/>
    <w:rsid w:val="190A2C65"/>
    <w:rsid w:val="197D1B13"/>
    <w:rsid w:val="19AA0461"/>
    <w:rsid w:val="1A3A0328"/>
    <w:rsid w:val="1A535142"/>
    <w:rsid w:val="1B9B2670"/>
    <w:rsid w:val="1CFD65E1"/>
    <w:rsid w:val="1E584C14"/>
    <w:rsid w:val="1E5F7F12"/>
    <w:rsid w:val="1EB313BD"/>
    <w:rsid w:val="1ECA6EAF"/>
    <w:rsid w:val="1F103FEC"/>
    <w:rsid w:val="1F6627BC"/>
    <w:rsid w:val="20225FFD"/>
    <w:rsid w:val="209830BC"/>
    <w:rsid w:val="20FB5A46"/>
    <w:rsid w:val="21B3289C"/>
    <w:rsid w:val="21DF2C72"/>
    <w:rsid w:val="21F97331"/>
    <w:rsid w:val="225A3C44"/>
    <w:rsid w:val="229B128E"/>
    <w:rsid w:val="22A545AB"/>
    <w:rsid w:val="22C17FBA"/>
    <w:rsid w:val="22E82BAA"/>
    <w:rsid w:val="22FA4207"/>
    <w:rsid w:val="23024CE8"/>
    <w:rsid w:val="23225535"/>
    <w:rsid w:val="238134FB"/>
    <w:rsid w:val="23D21DA7"/>
    <w:rsid w:val="250639AE"/>
    <w:rsid w:val="25533774"/>
    <w:rsid w:val="25811B7F"/>
    <w:rsid w:val="25C56855"/>
    <w:rsid w:val="25CD3433"/>
    <w:rsid w:val="26322694"/>
    <w:rsid w:val="26655FAB"/>
    <w:rsid w:val="26B7451F"/>
    <w:rsid w:val="26E67FC7"/>
    <w:rsid w:val="26FF0E9A"/>
    <w:rsid w:val="27232AC2"/>
    <w:rsid w:val="273442AC"/>
    <w:rsid w:val="27F71EF8"/>
    <w:rsid w:val="287B4590"/>
    <w:rsid w:val="28943DAE"/>
    <w:rsid w:val="28EF3AAA"/>
    <w:rsid w:val="28FF4C00"/>
    <w:rsid w:val="29065399"/>
    <w:rsid w:val="2911190F"/>
    <w:rsid w:val="291264BC"/>
    <w:rsid w:val="291E22D1"/>
    <w:rsid w:val="2985265D"/>
    <w:rsid w:val="2A190ADC"/>
    <w:rsid w:val="2A224043"/>
    <w:rsid w:val="2AD42BED"/>
    <w:rsid w:val="2AFC3426"/>
    <w:rsid w:val="2B0348CB"/>
    <w:rsid w:val="2B1965AE"/>
    <w:rsid w:val="2B7A4908"/>
    <w:rsid w:val="2BA77DAE"/>
    <w:rsid w:val="2BC80656"/>
    <w:rsid w:val="2C045B3E"/>
    <w:rsid w:val="2C205D65"/>
    <w:rsid w:val="2C60223C"/>
    <w:rsid w:val="2CAD6265"/>
    <w:rsid w:val="2D154A02"/>
    <w:rsid w:val="2D3D2140"/>
    <w:rsid w:val="2DAB439E"/>
    <w:rsid w:val="2DBC03AE"/>
    <w:rsid w:val="2E01265B"/>
    <w:rsid w:val="2E3A5DFF"/>
    <w:rsid w:val="2E9903CA"/>
    <w:rsid w:val="2EA42EE3"/>
    <w:rsid w:val="2EB137AB"/>
    <w:rsid w:val="2F195A15"/>
    <w:rsid w:val="2F350076"/>
    <w:rsid w:val="2F4567FB"/>
    <w:rsid w:val="2F4C1DB6"/>
    <w:rsid w:val="2F556BC8"/>
    <w:rsid w:val="2F893415"/>
    <w:rsid w:val="2FA84D42"/>
    <w:rsid w:val="2FBE6614"/>
    <w:rsid w:val="2FBF8BC0"/>
    <w:rsid w:val="302F48FD"/>
    <w:rsid w:val="31E47BEF"/>
    <w:rsid w:val="325D0153"/>
    <w:rsid w:val="3271612E"/>
    <w:rsid w:val="328E5C6C"/>
    <w:rsid w:val="340F665B"/>
    <w:rsid w:val="34F03747"/>
    <w:rsid w:val="352B6315"/>
    <w:rsid w:val="359E0D40"/>
    <w:rsid w:val="359F0C3E"/>
    <w:rsid w:val="35E77224"/>
    <w:rsid w:val="361C5C6B"/>
    <w:rsid w:val="36211653"/>
    <w:rsid w:val="362F4F7F"/>
    <w:rsid w:val="36641E04"/>
    <w:rsid w:val="36D10C7F"/>
    <w:rsid w:val="36E940C2"/>
    <w:rsid w:val="371A23EA"/>
    <w:rsid w:val="373673D0"/>
    <w:rsid w:val="376768CC"/>
    <w:rsid w:val="379647BF"/>
    <w:rsid w:val="37980EFB"/>
    <w:rsid w:val="379C0F03"/>
    <w:rsid w:val="37A04D49"/>
    <w:rsid w:val="37A127E2"/>
    <w:rsid w:val="384C779A"/>
    <w:rsid w:val="385A0EEE"/>
    <w:rsid w:val="38E33E0B"/>
    <w:rsid w:val="39182344"/>
    <w:rsid w:val="39327014"/>
    <w:rsid w:val="398F3276"/>
    <w:rsid w:val="39CE2512"/>
    <w:rsid w:val="39DB5084"/>
    <w:rsid w:val="39EB3392"/>
    <w:rsid w:val="39EC253C"/>
    <w:rsid w:val="3A0B4AF4"/>
    <w:rsid w:val="3AF047BF"/>
    <w:rsid w:val="3AF80798"/>
    <w:rsid w:val="3BB623E3"/>
    <w:rsid w:val="3BBE6024"/>
    <w:rsid w:val="3C1852E2"/>
    <w:rsid w:val="3C2A1DD0"/>
    <w:rsid w:val="3C397742"/>
    <w:rsid w:val="3C4130B1"/>
    <w:rsid w:val="3CC559C8"/>
    <w:rsid w:val="3CF64D01"/>
    <w:rsid w:val="3DD604A8"/>
    <w:rsid w:val="3DDC26B0"/>
    <w:rsid w:val="3E7D43BB"/>
    <w:rsid w:val="3F2B0925"/>
    <w:rsid w:val="3F9D2611"/>
    <w:rsid w:val="3FBF59A2"/>
    <w:rsid w:val="400D1ED3"/>
    <w:rsid w:val="402B2031"/>
    <w:rsid w:val="40343A41"/>
    <w:rsid w:val="405E2903"/>
    <w:rsid w:val="406A5351"/>
    <w:rsid w:val="41541B76"/>
    <w:rsid w:val="420C67D1"/>
    <w:rsid w:val="42136B13"/>
    <w:rsid w:val="42411ECE"/>
    <w:rsid w:val="42417EDE"/>
    <w:rsid w:val="42650741"/>
    <w:rsid w:val="427259E7"/>
    <w:rsid w:val="4285640A"/>
    <w:rsid w:val="430D6279"/>
    <w:rsid w:val="4354529D"/>
    <w:rsid w:val="43A86F10"/>
    <w:rsid w:val="44C72AC6"/>
    <w:rsid w:val="45905663"/>
    <w:rsid w:val="46050F4B"/>
    <w:rsid w:val="46221A9C"/>
    <w:rsid w:val="46947F59"/>
    <w:rsid w:val="46DA26EA"/>
    <w:rsid w:val="46E36B0E"/>
    <w:rsid w:val="47155C72"/>
    <w:rsid w:val="473634A2"/>
    <w:rsid w:val="475F23EA"/>
    <w:rsid w:val="477812A4"/>
    <w:rsid w:val="47BE79FF"/>
    <w:rsid w:val="484713ED"/>
    <w:rsid w:val="487D31E6"/>
    <w:rsid w:val="48BF5427"/>
    <w:rsid w:val="49247038"/>
    <w:rsid w:val="49A9391F"/>
    <w:rsid w:val="49D72D66"/>
    <w:rsid w:val="4A3F4FC7"/>
    <w:rsid w:val="4A7A43F5"/>
    <w:rsid w:val="4AA6770C"/>
    <w:rsid w:val="4AEB734B"/>
    <w:rsid w:val="4AF009A7"/>
    <w:rsid w:val="4B4B74EA"/>
    <w:rsid w:val="4BDC64F0"/>
    <w:rsid w:val="4BED4262"/>
    <w:rsid w:val="4C4172EC"/>
    <w:rsid w:val="4CE679B9"/>
    <w:rsid w:val="4D3D73C8"/>
    <w:rsid w:val="4D556AC3"/>
    <w:rsid w:val="4D621CF7"/>
    <w:rsid w:val="4DB14B8B"/>
    <w:rsid w:val="4DE8173E"/>
    <w:rsid w:val="4DEE62FE"/>
    <w:rsid w:val="4E270BCC"/>
    <w:rsid w:val="4E4A31AC"/>
    <w:rsid w:val="4E5B174E"/>
    <w:rsid w:val="4E6628E5"/>
    <w:rsid w:val="4E905C2D"/>
    <w:rsid w:val="4E9E6176"/>
    <w:rsid w:val="4EEA341D"/>
    <w:rsid w:val="4F194537"/>
    <w:rsid w:val="4F280830"/>
    <w:rsid w:val="4F625F52"/>
    <w:rsid w:val="4F8B3B85"/>
    <w:rsid w:val="502E0681"/>
    <w:rsid w:val="50677BD2"/>
    <w:rsid w:val="50793B9A"/>
    <w:rsid w:val="50F708DF"/>
    <w:rsid w:val="51066BB0"/>
    <w:rsid w:val="514524B0"/>
    <w:rsid w:val="51FA5917"/>
    <w:rsid w:val="52062BA6"/>
    <w:rsid w:val="52934DA8"/>
    <w:rsid w:val="52E27677"/>
    <w:rsid w:val="532A715E"/>
    <w:rsid w:val="536C1EA6"/>
    <w:rsid w:val="538A466C"/>
    <w:rsid w:val="540D548C"/>
    <w:rsid w:val="545B2F4E"/>
    <w:rsid w:val="553427D3"/>
    <w:rsid w:val="55467EC0"/>
    <w:rsid w:val="55627B98"/>
    <w:rsid w:val="55665DD5"/>
    <w:rsid w:val="56E10BAE"/>
    <w:rsid w:val="575D459E"/>
    <w:rsid w:val="57607DD5"/>
    <w:rsid w:val="57B97853"/>
    <w:rsid w:val="57D04CE1"/>
    <w:rsid w:val="585B1BAB"/>
    <w:rsid w:val="586E207E"/>
    <w:rsid w:val="58847AF3"/>
    <w:rsid w:val="58C94309"/>
    <w:rsid w:val="58E00F99"/>
    <w:rsid w:val="590078B3"/>
    <w:rsid w:val="59C76EC0"/>
    <w:rsid w:val="5A111603"/>
    <w:rsid w:val="5A216B33"/>
    <w:rsid w:val="5A3A2B60"/>
    <w:rsid w:val="5A3B0686"/>
    <w:rsid w:val="5A46784A"/>
    <w:rsid w:val="5A4C3FB4"/>
    <w:rsid w:val="5A6911B2"/>
    <w:rsid w:val="5A9E0A74"/>
    <w:rsid w:val="5B67A34E"/>
    <w:rsid w:val="5BFC72D5"/>
    <w:rsid w:val="5C2B32C9"/>
    <w:rsid w:val="5CD30601"/>
    <w:rsid w:val="5D44458E"/>
    <w:rsid w:val="5D645F3C"/>
    <w:rsid w:val="5D7C834C"/>
    <w:rsid w:val="5DF851D9"/>
    <w:rsid w:val="5DFC06B1"/>
    <w:rsid w:val="5E0C6437"/>
    <w:rsid w:val="5E146BA5"/>
    <w:rsid w:val="5E6E5312"/>
    <w:rsid w:val="5E700BEB"/>
    <w:rsid w:val="5EA340C1"/>
    <w:rsid w:val="5ED73E41"/>
    <w:rsid w:val="5ED759D3"/>
    <w:rsid w:val="5EE25574"/>
    <w:rsid w:val="5F541D59"/>
    <w:rsid w:val="5F581F2F"/>
    <w:rsid w:val="5F736E33"/>
    <w:rsid w:val="5FB21367"/>
    <w:rsid w:val="5FBD19D7"/>
    <w:rsid w:val="5FD6482E"/>
    <w:rsid w:val="6006103A"/>
    <w:rsid w:val="60473A72"/>
    <w:rsid w:val="605E197C"/>
    <w:rsid w:val="60AD66CA"/>
    <w:rsid w:val="61085FF6"/>
    <w:rsid w:val="61FD0463"/>
    <w:rsid w:val="624B57EC"/>
    <w:rsid w:val="6264057A"/>
    <w:rsid w:val="62904CE3"/>
    <w:rsid w:val="62AC3ECF"/>
    <w:rsid w:val="63116428"/>
    <w:rsid w:val="63137643"/>
    <w:rsid w:val="637B0494"/>
    <w:rsid w:val="638636BE"/>
    <w:rsid w:val="64AE1B96"/>
    <w:rsid w:val="64DC4A0B"/>
    <w:rsid w:val="662C0530"/>
    <w:rsid w:val="664A61AB"/>
    <w:rsid w:val="6651447D"/>
    <w:rsid w:val="666B0F22"/>
    <w:rsid w:val="66B75FBA"/>
    <w:rsid w:val="66F422E8"/>
    <w:rsid w:val="67015CF4"/>
    <w:rsid w:val="670F3566"/>
    <w:rsid w:val="67714E5A"/>
    <w:rsid w:val="677D7CE0"/>
    <w:rsid w:val="686E7705"/>
    <w:rsid w:val="691C2BD6"/>
    <w:rsid w:val="692D738D"/>
    <w:rsid w:val="69B631D5"/>
    <w:rsid w:val="6AAC3BD6"/>
    <w:rsid w:val="6B2D401B"/>
    <w:rsid w:val="6B4A275E"/>
    <w:rsid w:val="6B69BE6D"/>
    <w:rsid w:val="6B6E6357"/>
    <w:rsid w:val="6BA7108B"/>
    <w:rsid w:val="6BAF68F7"/>
    <w:rsid w:val="6C011D75"/>
    <w:rsid w:val="6C0F1B08"/>
    <w:rsid w:val="6C2829A1"/>
    <w:rsid w:val="6C3F4006"/>
    <w:rsid w:val="6C630C2F"/>
    <w:rsid w:val="6CDC3EA7"/>
    <w:rsid w:val="6DAC6146"/>
    <w:rsid w:val="6DBA34E6"/>
    <w:rsid w:val="6DD46B84"/>
    <w:rsid w:val="6E5721A1"/>
    <w:rsid w:val="6F713EE3"/>
    <w:rsid w:val="6F905594"/>
    <w:rsid w:val="6F9122BD"/>
    <w:rsid w:val="6FA22B71"/>
    <w:rsid w:val="6FEB9694"/>
    <w:rsid w:val="70912D43"/>
    <w:rsid w:val="70B80295"/>
    <w:rsid w:val="70C11B0C"/>
    <w:rsid w:val="70D0696F"/>
    <w:rsid w:val="71AD1F5F"/>
    <w:rsid w:val="71E507A7"/>
    <w:rsid w:val="71EE5010"/>
    <w:rsid w:val="7230561B"/>
    <w:rsid w:val="72361B82"/>
    <w:rsid w:val="726E3802"/>
    <w:rsid w:val="738B7D7D"/>
    <w:rsid w:val="739E3FA4"/>
    <w:rsid w:val="73C3549F"/>
    <w:rsid w:val="74273039"/>
    <w:rsid w:val="74363B53"/>
    <w:rsid w:val="74980757"/>
    <w:rsid w:val="74B310ED"/>
    <w:rsid w:val="74BE16DF"/>
    <w:rsid w:val="74D713C7"/>
    <w:rsid w:val="759518CE"/>
    <w:rsid w:val="75B03590"/>
    <w:rsid w:val="75D55B1C"/>
    <w:rsid w:val="768A69E5"/>
    <w:rsid w:val="76DF7589"/>
    <w:rsid w:val="7727172D"/>
    <w:rsid w:val="77BD1037"/>
    <w:rsid w:val="77E40411"/>
    <w:rsid w:val="78850FF2"/>
    <w:rsid w:val="788E3C5F"/>
    <w:rsid w:val="791E45CC"/>
    <w:rsid w:val="798D1F24"/>
    <w:rsid w:val="79B3393D"/>
    <w:rsid w:val="79C73BC9"/>
    <w:rsid w:val="79DC2E94"/>
    <w:rsid w:val="7A257D7C"/>
    <w:rsid w:val="7A2C4758"/>
    <w:rsid w:val="7A477914"/>
    <w:rsid w:val="7AFFA0F8"/>
    <w:rsid w:val="7B0051B8"/>
    <w:rsid w:val="7B964678"/>
    <w:rsid w:val="7BB67714"/>
    <w:rsid w:val="7BF33CEB"/>
    <w:rsid w:val="7C240B22"/>
    <w:rsid w:val="7C6B17F4"/>
    <w:rsid w:val="7CF04147"/>
    <w:rsid w:val="7D4F18D8"/>
    <w:rsid w:val="7D553402"/>
    <w:rsid w:val="7D6A6376"/>
    <w:rsid w:val="7D99687A"/>
    <w:rsid w:val="7DD6569B"/>
    <w:rsid w:val="7DFA401D"/>
    <w:rsid w:val="7DFA7D8C"/>
    <w:rsid w:val="7E0E3838"/>
    <w:rsid w:val="7E203EEB"/>
    <w:rsid w:val="7E225CFF"/>
    <w:rsid w:val="7E3C5115"/>
    <w:rsid w:val="7E721018"/>
    <w:rsid w:val="7EA15CA6"/>
    <w:rsid w:val="7F97E1AB"/>
    <w:rsid w:val="7FF48AD6"/>
    <w:rsid w:val="7FFA0E8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B571B44"/>
  <w15:docId w15:val="{85FA65B4-A09A-44AD-A58F-57FB4D58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uiPriority="99" w:unhideWhenUsed="1" w:qFormat="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nhideWhenUsed="1"/>
    <w:lsdException w:name="Body Text First Indent 2" w:qFormat="1"/>
    <w:lsdException w:name="Note Heading" w:semiHidden="1" w:unhideWhenUsed="1"/>
    <w:lsdException w:name="Body Text 2" w:semiHidden="1" w:unhideWhenUsed="1"/>
    <w:lsdException w:name="Body Text 3" w:semiHidden="1" w:unhideWhenUsed="1"/>
    <w:lsdException w:name="Body Text Indent 2" w:qFormat="1"/>
    <w:lsdException w:name="Body Text Indent 3" w:qFormat="1"/>
    <w:lsdException w:name="Block Text" w:semiHidden="1" w:unhideWhenUsed="1"/>
    <w:lsdException w:name="Hyperlink" w:uiPriority="99" w:qFormat="1"/>
    <w:lsdException w:name="FollowedHyperlink" w:qFormat="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360" w:lineRule="auto"/>
      <w:jc w:val="both"/>
    </w:pPr>
    <w:rPr>
      <w:kern w:val="2"/>
      <w:sz w:val="21"/>
      <w:szCs w:val="24"/>
    </w:rPr>
  </w:style>
  <w:style w:type="paragraph" w:styleId="1">
    <w:name w:val="heading 1"/>
    <w:basedOn w:val="a"/>
    <w:next w:val="a"/>
    <w:link w:val="10"/>
    <w:qFormat/>
    <w:pPr>
      <w:keepNext/>
      <w:adjustRightInd w:val="0"/>
      <w:snapToGrid w:val="0"/>
      <w:jc w:val="center"/>
      <w:outlineLvl w:val="0"/>
    </w:pPr>
    <w:rPr>
      <w:rFonts w:eastAsia="黑体"/>
      <w:sz w:val="32"/>
    </w:rPr>
  </w:style>
  <w:style w:type="paragraph" w:styleId="2">
    <w:name w:val="heading 2"/>
    <w:basedOn w:val="a"/>
    <w:next w:val="a"/>
    <w:link w:val="20"/>
    <w:qFormat/>
    <w:pPr>
      <w:keepNext/>
      <w:keepLines/>
      <w:spacing w:before="260" w:after="260" w:line="416" w:lineRule="auto"/>
      <w:jc w:val="center"/>
      <w:outlineLvl w:val="1"/>
    </w:pPr>
    <w:rPr>
      <w:rFonts w:ascii="Arial" w:eastAsia="黑体" w:hAnsi="Arial"/>
      <w:b/>
      <w:bCs/>
      <w:sz w:val="30"/>
      <w:szCs w:val="32"/>
    </w:rPr>
  </w:style>
  <w:style w:type="paragraph" w:styleId="3">
    <w:name w:val="heading 3"/>
    <w:basedOn w:val="a"/>
    <w:next w:val="a"/>
    <w:link w:val="31"/>
    <w:qFormat/>
    <w:pPr>
      <w:spacing w:before="100" w:beforeAutospacing="1" w:after="100" w:afterAutospacing="1"/>
      <w:jc w:val="left"/>
      <w:outlineLvl w:val="2"/>
    </w:pPr>
    <w:rPr>
      <w:rFonts w:ascii="宋体" w:eastAsia="Times New Roman" w:hAnsi="宋体" w:hint="eastAsia"/>
      <w:b/>
      <w:kern w:val="0"/>
      <w:sz w:val="24"/>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uiPriority w:val="39"/>
    <w:unhideWhenUsed/>
    <w:qFormat/>
    <w:pPr>
      <w:ind w:leftChars="1200" w:left="2520"/>
    </w:pPr>
    <w:rPr>
      <w:rFonts w:ascii="Calibri" w:hAnsi="Calibri"/>
      <w:szCs w:val="22"/>
    </w:rPr>
  </w:style>
  <w:style w:type="paragraph" w:styleId="a3">
    <w:name w:val="Normal Indent"/>
    <w:basedOn w:val="a"/>
    <w:qFormat/>
    <w:pPr>
      <w:tabs>
        <w:tab w:val="left" w:pos="2520"/>
      </w:tabs>
      <w:adjustRightInd w:val="0"/>
      <w:spacing w:line="300" w:lineRule="auto"/>
      <w:ind w:firstLine="420"/>
      <w:textAlignment w:val="baseline"/>
    </w:pPr>
    <w:rPr>
      <w:rFonts w:ascii="宋体" w:hAnsi="宋体"/>
      <w:kern w:val="0"/>
      <w:sz w:val="24"/>
      <w:szCs w:val="20"/>
    </w:rPr>
  </w:style>
  <w:style w:type="paragraph" w:styleId="a4">
    <w:name w:val="Document Map"/>
    <w:basedOn w:val="a"/>
    <w:link w:val="a5"/>
    <w:qFormat/>
    <w:pPr>
      <w:shd w:val="clear" w:color="auto" w:fill="000080"/>
    </w:pPr>
  </w:style>
  <w:style w:type="paragraph" w:styleId="a6">
    <w:name w:val="annotation text"/>
    <w:basedOn w:val="a"/>
    <w:link w:val="11"/>
    <w:qFormat/>
    <w:pPr>
      <w:jc w:val="left"/>
    </w:pPr>
  </w:style>
  <w:style w:type="paragraph" w:styleId="a7">
    <w:name w:val="Body Text"/>
    <w:basedOn w:val="a"/>
    <w:next w:val="a"/>
    <w:link w:val="a8"/>
    <w:qFormat/>
    <w:pPr>
      <w:spacing w:line="480" w:lineRule="atLeast"/>
    </w:pPr>
    <w:rPr>
      <w:rFonts w:ascii="楷体_GB2312" w:eastAsia="楷体_GB2312"/>
      <w:b/>
      <w:sz w:val="30"/>
    </w:rPr>
  </w:style>
  <w:style w:type="paragraph" w:styleId="a9">
    <w:name w:val="Body Text Indent"/>
    <w:basedOn w:val="a"/>
    <w:next w:val="aa"/>
    <w:link w:val="ab"/>
    <w:qFormat/>
    <w:pPr>
      <w:adjustRightInd w:val="0"/>
      <w:snapToGrid w:val="0"/>
      <w:spacing w:beforeLines="50" w:line="400" w:lineRule="exact"/>
      <w:ind w:left="934"/>
    </w:pPr>
    <w:rPr>
      <w:rFonts w:ascii="宋体" w:hAnsi="宋体"/>
      <w:sz w:val="24"/>
    </w:rPr>
  </w:style>
  <w:style w:type="paragraph" w:styleId="aa">
    <w:name w:val="envelope return"/>
    <w:basedOn w:val="a"/>
    <w:uiPriority w:val="99"/>
    <w:unhideWhenUsed/>
    <w:qFormat/>
    <w:pPr>
      <w:snapToGrid w:val="0"/>
    </w:pPr>
    <w:rPr>
      <w:rFonts w:ascii="Arial" w:hAnsi="Arial"/>
    </w:rPr>
  </w:style>
  <w:style w:type="paragraph" w:styleId="TOC5">
    <w:name w:val="toc 5"/>
    <w:basedOn w:val="a"/>
    <w:next w:val="a"/>
    <w:uiPriority w:val="39"/>
    <w:unhideWhenUsed/>
    <w:qFormat/>
    <w:pPr>
      <w:ind w:leftChars="800" w:left="1680"/>
    </w:pPr>
    <w:rPr>
      <w:rFonts w:ascii="Calibri" w:hAnsi="Calibri"/>
      <w:szCs w:val="22"/>
    </w:rPr>
  </w:style>
  <w:style w:type="paragraph" w:styleId="TOC3">
    <w:name w:val="toc 3"/>
    <w:basedOn w:val="a"/>
    <w:next w:val="a"/>
    <w:uiPriority w:val="39"/>
    <w:qFormat/>
    <w:pPr>
      <w:ind w:leftChars="400" w:left="840"/>
    </w:pPr>
  </w:style>
  <w:style w:type="paragraph" w:styleId="ac">
    <w:name w:val="Plain Text"/>
    <w:basedOn w:val="a"/>
    <w:link w:val="ad"/>
    <w:qFormat/>
    <w:rPr>
      <w:rFonts w:ascii="宋体" w:hAnsi="Courier New"/>
      <w:sz w:val="24"/>
      <w:szCs w:val="21"/>
    </w:rPr>
  </w:style>
  <w:style w:type="paragraph" w:styleId="TOC8">
    <w:name w:val="toc 8"/>
    <w:basedOn w:val="a"/>
    <w:next w:val="a"/>
    <w:uiPriority w:val="39"/>
    <w:unhideWhenUsed/>
    <w:qFormat/>
    <w:pPr>
      <w:ind w:leftChars="1400" w:left="2940"/>
    </w:pPr>
    <w:rPr>
      <w:rFonts w:ascii="Calibri" w:hAnsi="Calibri"/>
      <w:szCs w:val="22"/>
    </w:rPr>
  </w:style>
  <w:style w:type="paragraph" w:styleId="ae">
    <w:name w:val="Date"/>
    <w:basedOn w:val="a"/>
    <w:next w:val="a"/>
    <w:link w:val="af"/>
    <w:qFormat/>
    <w:pPr>
      <w:tabs>
        <w:tab w:val="left" w:pos="2520"/>
      </w:tabs>
      <w:adjustRightInd w:val="0"/>
      <w:spacing w:line="300" w:lineRule="auto"/>
      <w:textAlignment w:val="baseline"/>
    </w:pPr>
    <w:rPr>
      <w:rFonts w:ascii="仿宋_GB2312" w:eastAsia="仿宋_GB2312"/>
      <w:kern w:val="0"/>
      <w:sz w:val="28"/>
      <w:szCs w:val="20"/>
    </w:rPr>
  </w:style>
  <w:style w:type="paragraph" w:styleId="21">
    <w:name w:val="Body Text Indent 2"/>
    <w:basedOn w:val="a"/>
    <w:link w:val="22"/>
    <w:qFormat/>
    <w:pPr>
      <w:snapToGrid w:val="0"/>
      <w:spacing w:before="60" w:after="60" w:line="480" w:lineRule="atLeast"/>
      <w:ind w:left="420"/>
    </w:pPr>
  </w:style>
  <w:style w:type="paragraph" w:styleId="af0">
    <w:name w:val="Balloon Text"/>
    <w:basedOn w:val="a"/>
    <w:link w:val="af1"/>
    <w:qFormat/>
    <w:rPr>
      <w:sz w:val="18"/>
      <w:szCs w:val="18"/>
    </w:rPr>
  </w:style>
  <w:style w:type="paragraph" w:styleId="af2">
    <w:name w:val="footer"/>
    <w:basedOn w:val="a"/>
    <w:link w:val="12"/>
    <w:qFormat/>
    <w:pPr>
      <w:tabs>
        <w:tab w:val="center" w:pos="4153"/>
        <w:tab w:val="right" w:pos="8306"/>
      </w:tabs>
      <w:snapToGrid w:val="0"/>
      <w:jc w:val="left"/>
    </w:pPr>
    <w:rPr>
      <w:sz w:val="18"/>
      <w:szCs w:val="18"/>
    </w:rPr>
  </w:style>
  <w:style w:type="paragraph" w:styleId="af3">
    <w:name w:val="header"/>
    <w:basedOn w:val="a"/>
    <w:link w:val="af4"/>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qFormat/>
  </w:style>
  <w:style w:type="paragraph" w:styleId="TOC4">
    <w:name w:val="toc 4"/>
    <w:basedOn w:val="a"/>
    <w:next w:val="a"/>
    <w:uiPriority w:val="39"/>
    <w:unhideWhenUsed/>
    <w:qFormat/>
    <w:pPr>
      <w:ind w:leftChars="600" w:left="1260"/>
    </w:pPr>
    <w:rPr>
      <w:rFonts w:ascii="Calibri" w:hAnsi="Calibri"/>
      <w:szCs w:val="22"/>
    </w:rPr>
  </w:style>
  <w:style w:type="paragraph" w:styleId="TOC6">
    <w:name w:val="toc 6"/>
    <w:basedOn w:val="a"/>
    <w:next w:val="a"/>
    <w:uiPriority w:val="39"/>
    <w:unhideWhenUsed/>
    <w:qFormat/>
    <w:pPr>
      <w:ind w:leftChars="1000" w:left="2100"/>
    </w:pPr>
    <w:rPr>
      <w:rFonts w:ascii="Calibri" w:hAnsi="Calibri"/>
      <w:szCs w:val="22"/>
    </w:rPr>
  </w:style>
  <w:style w:type="paragraph" w:styleId="30">
    <w:name w:val="Body Text Indent 3"/>
    <w:basedOn w:val="a"/>
    <w:link w:val="32"/>
    <w:qFormat/>
    <w:pPr>
      <w:spacing w:beforeLines="50" w:afterLines="50"/>
      <w:ind w:firstLineChars="200" w:firstLine="480"/>
    </w:pPr>
    <w:rPr>
      <w:sz w:val="24"/>
    </w:rPr>
  </w:style>
  <w:style w:type="paragraph" w:styleId="TOC2">
    <w:name w:val="toc 2"/>
    <w:basedOn w:val="a"/>
    <w:next w:val="a"/>
    <w:uiPriority w:val="39"/>
    <w:qFormat/>
    <w:pPr>
      <w:ind w:leftChars="200" w:left="420"/>
    </w:pPr>
  </w:style>
  <w:style w:type="paragraph" w:styleId="TOC9">
    <w:name w:val="toc 9"/>
    <w:basedOn w:val="a"/>
    <w:next w:val="a"/>
    <w:uiPriority w:val="39"/>
    <w:unhideWhenUsed/>
    <w:qFormat/>
    <w:pPr>
      <w:ind w:leftChars="1600" w:left="3360"/>
    </w:pPr>
    <w:rPr>
      <w:rFonts w:ascii="Calibri" w:hAnsi="Calibri"/>
      <w:szCs w:val="22"/>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kern w:val="0"/>
      <w:sz w:val="20"/>
      <w:szCs w:val="20"/>
    </w:rPr>
  </w:style>
  <w:style w:type="paragraph" w:styleId="af5">
    <w:name w:val="Normal (Web)"/>
    <w:basedOn w:val="a"/>
    <w:qFormat/>
    <w:pPr>
      <w:widowControl/>
      <w:spacing w:before="100" w:beforeAutospacing="1" w:after="100" w:afterAutospacing="1"/>
      <w:jc w:val="left"/>
    </w:pPr>
    <w:rPr>
      <w:rFonts w:ascii="Arial Unicode MS" w:eastAsia="Arial Unicode MS" w:hAnsi="Arial Unicode MS"/>
      <w:kern w:val="0"/>
      <w:sz w:val="24"/>
    </w:rPr>
  </w:style>
  <w:style w:type="paragraph" w:styleId="af6">
    <w:name w:val="annotation subject"/>
    <w:basedOn w:val="a6"/>
    <w:next w:val="a6"/>
    <w:link w:val="af7"/>
    <w:qFormat/>
    <w:rPr>
      <w:b/>
      <w:bCs/>
    </w:rPr>
  </w:style>
  <w:style w:type="paragraph" w:styleId="23">
    <w:name w:val="Body Text First Indent 2"/>
    <w:basedOn w:val="a9"/>
    <w:link w:val="24"/>
    <w:qFormat/>
    <w:pPr>
      <w:adjustRightInd/>
      <w:snapToGrid/>
      <w:spacing w:beforeLines="0" w:after="120" w:line="360" w:lineRule="auto"/>
      <w:ind w:leftChars="200" w:left="420" w:firstLineChars="200" w:firstLine="420"/>
    </w:pPr>
    <w:rPr>
      <w:sz w:val="21"/>
    </w:rPr>
  </w:style>
  <w:style w:type="table" w:styleId="af8">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Strong"/>
    <w:qFormat/>
    <w:rPr>
      <w:b/>
      <w:bCs/>
    </w:rPr>
  </w:style>
  <w:style w:type="character" w:styleId="afa">
    <w:name w:val="page number"/>
    <w:qFormat/>
  </w:style>
  <w:style w:type="character" w:styleId="afb">
    <w:name w:val="FollowedHyperlink"/>
    <w:qFormat/>
    <w:rPr>
      <w:color w:val="800080"/>
      <w:u w:val="single"/>
    </w:rPr>
  </w:style>
  <w:style w:type="character" w:styleId="afc">
    <w:name w:val="Hyperlink"/>
    <w:uiPriority w:val="99"/>
    <w:qFormat/>
    <w:rPr>
      <w:color w:val="0000FF"/>
      <w:u w:val="single"/>
    </w:rPr>
  </w:style>
  <w:style w:type="character" w:styleId="afd">
    <w:name w:val="annotation reference"/>
    <w:qFormat/>
    <w:rPr>
      <w:sz w:val="21"/>
      <w:szCs w:val="21"/>
    </w:rPr>
  </w:style>
  <w:style w:type="character" w:customStyle="1" w:styleId="ab">
    <w:name w:val="正文文本缩进 字符"/>
    <w:link w:val="a9"/>
    <w:qFormat/>
    <w:rPr>
      <w:rFonts w:ascii="宋体" w:hAnsi="宋体"/>
      <w:kern w:val="2"/>
      <w:sz w:val="24"/>
      <w:szCs w:val="24"/>
    </w:rPr>
  </w:style>
  <w:style w:type="character" w:customStyle="1" w:styleId="24">
    <w:name w:val="正文文本首行缩进 2 字符"/>
    <w:link w:val="23"/>
    <w:qFormat/>
    <w:rPr>
      <w:rFonts w:ascii="宋体" w:hAnsi="宋体"/>
      <w:kern w:val="2"/>
      <w:sz w:val="21"/>
      <w:szCs w:val="24"/>
    </w:rPr>
  </w:style>
  <w:style w:type="character" w:customStyle="1" w:styleId="ad">
    <w:name w:val="纯文本 字符"/>
    <w:link w:val="ac"/>
    <w:qFormat/>
    <w:locked/>
    <w:rPr>
      <w:rFonts w:ascii="宋体" w:hAnsi="Courier New" w:cs="Courier New"/>
      <w:kern w:val="2"/>
      <w:sz w:val="24"/>
      <w:szCs w:val="21"/>
    </w:rPr>
  </w:style>
  <w:style w:type="character" w:customStyle="1" w:styleId="mediumtext1">
    <w:name w:val="medium_text1"/>
    <w:qFormat/>
    <w:rPr>
      <w:sz w:val="24"/>
      <w:szCs w:val="24"/>
    </w:rPr>
  </w:style>
  <w:style w:type="paragraph" w:customStyle="1" w:styleId="Style41">
    <w:name w:val="_Style 41"/>
    <w:uiPriority w:val="99"/>
    <w:semiHidden/>
    <w:qFormat/>
    <w:rPr>
      <w:kern w:val="2"/>
      <w:sz w:val="21"/>
      <w:szCs w:val="24"/>
    </w:rPr>
  </w:style>
  <w:style w:type="paragraph" w:customStyle="1" w:styleId="ListParagraph1">
    <w:name w:val="List Paragraph1"/>
    <w:basedOn w:val="a"/>
    <w:qFormat/>
    <w:pPr>
      <w:ind w:firstLineChars="200" w:firstLine="420"/>
    </w:pPr>
    <w:rPr>
      <w:rFonts w:ascii="Calibri" w:hAnsi="Calibri"/>
      <w:szCs w:val="20"/>
    </w:rPr>
  </w:style>
  <w:style w:type="paragraph" w:customStyle="1" w:styleId="25">
    <w:name w:val="样式 标题 2 + 小四"/>
    <w:basedOn w:val="2"/>
    <w:qFormat/>
    <w:pPr>
      <w:keepNext w:val="0"/>
      <w:keepLines w:val="0"/>
      <w:widowControl/>
      <w:spacing w:before="120" w:after="120" w:line="440" w:lineRule="exact"/>
    </w:pPr>
    <w:rPr>
      <w:rFonts w:ascii="Cambria" w:eastAsia="宋体" w:hAnsi="Cambria"/>
      <w:b w:val="0"/>
      <w:bCs w:val="0"/>
      <w:kern w:val="0"/>
      <w:sz w:val="24"/>
      <w:szCs w:val="28"/>
      <w:lang w:bidi="en-US"/>
    </w:rPr>
  </w:style>
  <w:style w:type="paragraph" w:customStyle="1" w:styleId="b1">
    <w:name w:val="b1"/>
    <w:basedOn w:val="a"/>
    <w:qFormat/>
    <w:pPr>
      <w:widowControl/>
      <w:spacing w:before="100" w:beforeAutospacing="1" w:after="100" w:afterAutospacing="1"/>
      <w:jc w:val="left"/>
    </w:pPr>
    <w:rPr>
      <w:rFonts w:ascii="宋体" w:hAnsi="宋体" w:hint="eastAsia"/>
      <w:kern w:val="0"/>
      <w:sz w:val="24"/>
    </w:rPr>
  </w:style>
  <w:style w:type="paragraph" w:customStyle="1" w:styleId="CharCharCharChar">
    <w:name w:val="Char Char Char Char"/>
    <w:basedOn w:val="a4"/>
    <w:qFormat/>
    <w:pPr>
      <w:adjustRightInd w:val="0"/>
      <w:spacing w:line="436" w:lineRule="exact"/>
      <w:ind w:left="357"/>
      <w:jc w:val="left"/>
      <w:outlineLvl w:val="3"/>
    </w:pPr>
    <w:rPr>
      <w:bCs/>
      <w:sz w:val="32"/>
      <w:szCs w:val="20"/>
    </w:rPr>
  </w:style>
  <w:style w:type="paragraph" w:customStyle="1" w:styleId="Style2">
    <w:name w:val="_Style 2"/>
    <w:basedOn w:val="a"/>
    <w:uiPriority w:val="34"/>
    <w:qFormat/>
    <w:pPr>
      <w:ind w:firstLineChars="200" w:firstLine="420"/>
    </w:pPr>
    <w:rPr>
      <w:rFonts w:ascii="Calibri" w:hAnsi="Calibri"/>
      <w:szCs w:val="22"/>
    </w:rPr>
  </w:style>
  <w:style w:type="paragraph" w:customStyle="1" w:styleId="Char">
    <w:name w:val="Char"/>
    <w:basedOn w:val="a4"/>
    <w:qFormat/>
    <w:pPr>
      <w:adjustRightInd w:val="0"/>
      <w:spacing w:line="436" w:lineRule="exact"/>
      <w:ind w:left="357"/>
      <w:jc w:val="left"/>
      <w:outlineLvl w:val="3"/>
    </w:pPr>
    <w:rPr>
      <w:bCs/>
      <w:sz w:val="32"/>
      <w:szCs w:val="20"/>
    </w:rPr>
  </w:style>
  <w:style w:type="paragraph" w:customStyle="1" w:styleId="msolistparagraph0">
    <w:name w:val="msolistparagraph"/>
    <w:basedOn w:val="a"/>
    <w:qFormat/>
    <w:pPr>
      <w:ind w:firstLineChars="200" w:firstLine="420"/>
    </w:pPr>
    <w:rPr>
      <w:rFonts w:ascii="Calibri" w:hAnsi="Calibri"/>
      <w:szCs w:val="22"/>
    </w:rPr>
  </w:style>
  <w:style w:type="paragraph" w:customStyle="1" w:styleId="afe">
    <w:name w:val="目录"/>
    <w:basedOn w:val="a"/>
    <w:qFormat/>
    <w:pPr>
      <w:widowControl/>
      <w:jc w:val="center"/>
    </w:pPr>
    <w:rPr>
      <w:rFonts w:ascii="宋体" w:cs="宋体"/>
      <w:b/>
      <w:bCs/>
      <w:kern w:val="0"/>
      <w:sz w:val="36"/>
      <w:szCs w:val="36"/>
    </w:rPr>
  </w:style>
  <w:style w:type="paragraph" w:customStyle="1" w:styleId="Style1">
    <w:name w:val="_Style 1"/>
    <w:basedOn w:val="a"/>
    <w:uiPriority w:val="34"/>
    <w:qFormat/>
    <w:pPr>
      <w:ind w:firstLineChars="200" w:firstLine="420"/>
    </w:pPr>
    <w:rPr>
      <w:rFonts w:ascii="Calibri" w:hAnsi="Calibri"/>
      <w:szCs w:val="22"/>
    </w:rPr>
  </w:style>
  <w:style w:type="paragraph" w:customStyle="1" w:styleId="zhengwen">
    <w:name w:val="zhengwen"/>
    <w:basedOn w:val="a"/>
    <w:qFormat/>
    <w:pPr>
      <w:widowControl/>
      <w:spacing w:before="10" w:after="10"/>
      <w:ind w:left="100" w:right="100" w:firstLine="250"/>
      <w:jc w:val="left"/>
    </w:pPr>
    <w:rPr>
      <w:rFonts w:ascii="宋体" w:hAnsi="宋体" w:cs="宋体"/>
      <w:color w:val="000080"/>
      <w:kern w:val="0"/>
      <w:sz w:val="23"/>
      <w:szCs w:val="23"/>
    </w:rPr>
  </w:style>
  <w:style w:type="paragraph" w:customStyle="1" w:styleId="13">
    <w:name w:val="日期1"/>
    <w:basedOn w:val="a"/>
    <w:next w:val="a"/>
    <w:qFormat/>
    <w:pPr>
      <w:overflowPunct w:val="0"/>
      <w:autoSpaceDE w:val="0"/>
      <w:autoSpaceDN w:val="0"/>
      <w:adjustRightInd w:val="0"/>
    </w:pPr>
    <w:rPr>
      <w:rFonts w:ascii="宋体" w:hint="eastAsia"/>
      <w:sz w:val="28"/>
      <w:szCs w:val="20"/>
    </w:rPr>
  </w:style>
  <w:style w:type="paragraph" w:customStyle="1" w:styleId="F00">
    <w:name w:val="F00"/>
    <w:basedOn w:val="a"/>
    <w:qFormat/>
    <w:pPr>
      <w:spacing w:beforeLines="50" w:line="0" w:lineRule="atLeast"/>
      <w:ind w:firstLineChars="200" w:firstLine="200"/>
    </w:pPr>
    <w:rPr>
      <w:rFonts w:eastAsia="仿宋_GB2312"/>
      <w:kern w:val="21"/>
      <w:sz w:val="28"/>
      <w:szCs w:val="28"/>
    </w:rPr>
  </w:style>
  <w:style w:type="paragraph" w:customStyle="1" w:styleId="1Char">
    <w:name w:val="样式1 Char"/>
    <w:basedOn w:val="a"/>
    <w:qFormat/>
    <w:pPr>
      <w:spacing w:afterLines="50"/>
      <w:ind w:firstLineChars="200" w:firstLine="480"/>
    </w:pPr>
    <w:rPr>
      <w:b/>
      <w:bCs/>
      <w:sz w:val="28"/>
    </w:rPr>
  </w:style>
  <w:style w:type="paragraph" w:customStyle="1" w:styleId="1CharCharCharCharCharCharChar">
    <w:name w:val="样式1 Char Char Char Char Char Char Char"/>
    <w:basedOn w:val="a"/>
    <w:qFormat/>
    <w:pPr>
      <w:spacing w:afterLines="50"/>
      <w:ind w:firstLineChars="200" w:firstLine="480"/>
    </w:pPr>
    <w:rPr>
      <w:b/>
      <w:bCs/>
      <w:sz w:val="28"/>
    </w:rPr>
  </w:style>
  <w:style w:type="paragraph" w:styleId="aff">
    <w:name w:val="List Paragraph"/>
    <w:basedOn w:val="a"/>
    <w:link w:val="aff0"/>
    <w:uiPriority w:val="34"/>
    <w:qFormat/>
    <w:pPr>
      <w:ind w:firstLineChars="200" w:firstLine="420"/>
    </w:pPr>
    <w:rPr>
      <w:rFonts w:ascii="Calibri" w:hAnsi="Calibri"/>
      <w:szCs w:val="22"/>
    </w:rPr>
  </w:style>
  <w:style w:type="character" w:customStyle="1" w:styleId="aff0">
    <w:name w:val="列表段落 字符"/>
    <w:link w:val="aff"/>
    <w:uiPriority w:val="34"/>
    <w:qFormat/>
    <w:rPr>
      <w:rFonts w:ascii="Calibri" w:hAnsi="Calibri"/>
      <w:kern w:val="2"/>
      <w:sz w:val="21"/>
      <w:szCs w:val="22"/>
    </w:rPr>
  </w:style>
  <w:style w:type="paragraph" w:customStyle="1" w:styleId="GB23120828">
    <w:name w:val="样式 楷体_GB2312 小四 首行缩进:  0.8 厘米 行距: 固定值 28 磅"/>
    <w:basedOn w:val="a"/>
    <w:qFormat/>
    <w:pPr>
      <w:adjustRightInd w:val="0"/>
      <w:snapToGrid w:val="0"/>
      <w:spacing w:line="240" w:lineRule="atLeast"/>
    </w:pPr>
    <w:rPr>
      <w:rFonts w:ascii="宋体" w:hAnsi="宋体" w:cs="宋体"/>
      <w:szCs w:val="21"/>
    </w:rPr>
  </w:style>
  <w:style w:type="paragraph" w:customStyle="1" w:styleId="14">
    <w:name w:val="列出段落1"/>
    <w:basedOn w:val="a"/>
    <w:qFormat/>
    <w:pPr>
      <w:ind w:firstLineChars="200" w:firstLine="420"/>
    </w:pPr>
    <w:rPr>
      <w:rFonts w:ascii="Calibri" w:hAnsi="Calibri"/>
      <w:szCs w:val="20"/>
    </w:rPr>
  </w:style>
  <w:style w:type="paragraph" w:customStyle="1" w:styleId="TableParagraph">
    <w:name w:val="Table Paragraph"/>
    <w:basedOn w:val="a"/>
    <w:uiPriority w:val="1"/>
    <w:qFormat/>
  </w:style>
  <w:style w:type="paragraph" w:customStyle="1" w:styleId="Default">
    <w:name w:val="Default"/>
    <w:qFormat/>
    <w:pPr>
      <w:widowControl w:val="0"/>
      <w:autoSpaceDE w:val="0"/>
      <w:autoSpaceDN w:val="0"/>
      <w:adjustRightInd w:val="0"/>
    </w:pPr>
    <w:rPr>
      <w:rFonts w:ascii="华文中宋" w:eastAsia="华文中宋" w:cs="华文中宋"/>
      <w:color w:val="000000"/>
      <w:sz w:val="24"/>
      <w:szCs w:val="24"/>
    </w:rPr>
  </w:style>
  <w:style w:type="character" w:customStyle="1" w:styleId="font91">
    <w:name w:val="font91"/>
    <w:basedOn w:val="a0"/>
    <w:qFormat/>
    <w:rPr>
      <w:rFonts w:ascii="宋体" w:eastAsia="宋体" w:hAnsi="宋体" w:cs="宋体" w:hint="eastAsia"/>
      <w:color w:val="000000"/>
      <w:sz w:val="21"/>
      <w:szCs w:val="21"/>
      <w:u w:val="none"/>
    </w:rPr>
  </w:style>
  <w:style w:type="character" w:customStyle="1" w:styleId="font61">
    <w:name w:val="font61"/>
    <w:basedOn w:val="a0"/>
    <w:qFormat/>
    <w:rPr>
      <w:rFonts w:ascii="宋体" w:eastAsia="宋体" w:hAnsi="宋体" w:cs="宋体" w:hint="eastAsia"/>
      <w:color w:val="000000"/>
      <w:sz w:val="22"/>
      <w:szCs w:val="22"/>
      <w:u w:val="none"/>
    </w:rPr>
  </w:style>
  <w:style w:type="paragraph" w:customStyle="1" w:styleId="15">
    <w:name w:val="修订1"/>
    <w:hidden/>
    <w:uiPriority w:val="99"/>
    <w:qFormat/>
    <w:rPr>
      <w:kern w:val="2"/>
      <w:sz w:val="21"/>
      <w:szCs w:val="24"/>
    </w:rPr>
  </w:style>
  <w:style w:type="paragraph" w:customStyle="1" w:styleId="26">
    <w:name w:val="修订2"/>
    <w:hidden/>
    <w:uiPriority w:val="99"/>
    <w:semiHidden/>
    <w:qFormat/>
    <w:rPr>
      <w:kern w:val="2"/>
      <w:sz w:val="21"/>
      <w:szCs w:val="24"/>
    </w:rPr>
  </w:style>
  <w:style w:type="character" w:customStyle="1" w:styleId="11">
    <w:name w:val="批注文字 字符1"/>
    <w:link w:val="a6"/>
    <w:qFormat/>
    <w:rPr>
      <w:kern w:val="2"/>
      <w:sz w:val="21"/>
      <w:szCs w:val="24"/>
    </w:rPr>
  </w:style>
  <w:style w:type="character" w:customStyle="1" w:styleId="10">
    <w:name w:val="标题 1 字符"/>
    <w:link w:val="1"/>
    <w:qFormat/>
    <w:rPr>
      <w:rFonts w:eastAsia="黑体"/>
      <w:kern w:val="2"/>
      <w:sz w:val="32"/>
      <w:szCs w:val="24"/>
    </w:rPr>
  </w:style>
  <w:style w:type="character" w:customStyle="1" w:styleId="20">
    <w:name w:val="标题 2 字符"/>
    <w:link w:val="2"/>
    <w:qFormat/>
    <w:rPr>
      <w:rFonts w:ascii="Arial" w:eastAsia="黑体" w:hAnsi="Arial"/>
      <w:b/>
      <w:bCs/>
      <w:kern w:val="2"/>
      <w:sz w:val="30"/>
      <w:szCs w:val="32"/>
    </w:rPr>
  </w:style>
  <w:style w:type="character" w:customStyle="1" w:styleId="31">
    <w:name w:val="标题 3 字符1"/>
    <w:link w:val="3"/>
    <w:qFormat/>
    <w:rPr>
      <w:rFonts w:ascii="宋体" w:eastAsia="Times New Roman" w:hAnsi="宋体"/>
      <w:b/>
      <w:sz w:val="24"/>
      <w:szCs w:val="27"/>
    </w:rPr>
  </w:style>
  <w:style w:type="character" w:customStyle="1" w:styleId="a5">
    <w:name w:val="文档结构图 字符"/>
    <w:link w:val="a4"/>
    <w:qFormat/>
    <w:rPr>
      <w:kern w:val="2"/>
      <w:sz w:val="21"/>
      <w:szCs w:val="24"/>
      <w:shd w:val="clear" w:color="auto" w:fill="000080"/>
    </w:rPr>
  </w:style>
  <w:style w:type="character" w:customStyle="1" w:styleId="a8">
    <w:name w:val="正文文本 字符"/>
    <w:link w:val="a7"/>
    <w:uiPriority w:val="99"/>
    <w:qFormat/>
    <w:rPr>
      <w:rFonts w:ascii="楷体_GB2312" w:eastAsia="楷体_GB2312"/>
      <w:b/>
      <w:kern w:val="2"/>
      <w:sz w:val="30"/>
      <w:szCs w:val="24"/>
    </w:rPr>
  </w:style>
  <w:style w:type="character" w:customStyle="1" w:styleId="af">
    <w:name w:val="日期 字符"/>
    <w:link w:val="ae"/>
    <w:qFormat/>
    <w:rPr>
      <w:rFonts w:ascii="仿宋_GB2312" w:eastAsia="仿宋_GB2312"/>
      <w:sz w:val="28"/>
    </w:rPr>
  </w:style>
  <w:style w:type="character" w:customStyle="1" w:styleId="22">
    <w:name w:val="正文文本缩进 2 字符"/>
    <w:link w:val="21"/>
    <w:qFormat/>
    <w:rPr>
      <w:kern w:val="2"/>
      <w:sz w:val="21"/>
      <w:szCs w:val="24"/>
    </w:rPr>
  </w:style>
  <w:style w:type="character" w:customStyle="1" w:styleId="af1">
    <w:name w:val="批注框文本 字符"/>
    <w:link w:val="af0"/>
    <w:qFormat/>
    <w:rPr>
      <w:kern w:val="2"/>
      <w:sz w:val="18"/>
      <w:szCs w:val="18"/>
    </w:rPr>
  </w:style>
  <w:style w:type="character" w:customStyle="1" w:styleId="12">
    <w:name w:val="页脚 字符1"/>
    <w:link w:val="af2"/>
    <w:uiPriority w:val="99"/>
    <w:qFormat/>
    <w:rPr>
      <w:kern w:val="2"/>
      <w:sz w:val="18"/>
      <w:szCs w:val="18"/>
    </w:rPr>
  </w:style>
  <w:style w:type="character" w:customStyle="1" w:styleId="af4">
    <w:name w:val="页眉 字符"/>
    <w:link w:val="af3"/>
    <w:qFormat/>
    <w:rPr>
      <w:kern w:val="2"/>
      <w:sz w:val="18"/>
      <w:szCs w:val="18"/>
    </w:rPr>
  </w:style>
  <w:style w:type="character" w:customStyle="1" w:styleId="32">
    <w:name w:val="正文文本缩进 3 字符"/>
    <w:link w:val="30"/>
    <w:qFormat/>
    <w:rPr>
      <w:kern w:val="2"/>
      <w:sz w:val="24"/>
      <w:szCs w:val="24"/>
    </w:rPr>
  </w:style>
  <w:style w:type="character" w:customStyle="1" w:styleId="af7">
    <w:name w:val="批注主题 字符"/>
    <w:link w:val="af6"/>
    <w:qFormat/>
    <w:rPr>
      <w:b/>
      <w:bCs/>
      <w:kern w:val="2"/>
      <w:sz w:val="21"/>
      <w:szCs w:val="24"/>
    </w:rPr>
  </w:style>
  <w:style w:type="paragraph" w:customStyle="1" w:styleId="Style42">
    <w:name w:val="_Style 42"/>
    <w:uiPriority w:val="99"/>
    <w:semiHidden/>
    <w:qFormat/>
    <w:rPr>
      <w:kern w:val="2"/>
      <w:sz w:val="21"/>
      <w:szCs w:val="24"/>
    </w:rPr>
  </w:style>
  <w:style w:type="paragraph" w:customStyle="1" w:styleId="Style70">
    <w:name w:val="_Style 70"/>
    <w:basedOn w:val="a9"/>
    <w:next w:val="23"/>
    <w:qFormat/>
    <w:pPr>
      <w:adjustRightInd/>
      <w:snapToGrid/>
      <w:spacing w:beforeLines="0" w:after="120" w:line="360" w:lineRule="auto"/>
      <w:ind w:leftChars="200" w:left="420" w:firstLineChars="200" w:firstLine="420"/>
    </w:pPr>
    <w:rPr>
      <w:sz w:val="21"/>
    </w:rPr>
  </w:style>
  <w:style w:type="paragraph" w:customStyle="1" w:styleId="33">
    <w:name w:val="修订3"/>
    <w:hidden/>
    <w:unhideWhenUsed/>
    <w:qFormat/>
    <w:rPr>
      <w:kern w:val="2"/>
      <w:sz w:val="21"/>
      <w:szCs w:val="24"/>
    </w:rPr>
  </w:style>
  <w:style w:type="paragraph" w:customStyle="1" w:styleId="Style65">
    <w:name w:val="_Style 65"/>
    <w:basedOn w:val="a"/>
    <w:next w:val="a"/>
    <w:link w:val="Char0"/>
    <w:uiPriority w:val="39"/>
    <w:unhideWhenUsed/>
    <w:qFormat/>
    <w:pPr>
      <w:ind w:leftChars="200" w:left="420"/>
    </w:pPr>
  </w:style>
  <w:style w:type="character" w:customStyle="1" w:styleId="Char0">
    <w:name w:val="列出段落 Char"/>
    <w:link w:val="Style65"/>
    <w:uiPriority w:val="39"/>
    <w:qFormat/>
    <w:rPr>
      <w:kern w:val="2"/>
      <w:sz w:val="21"/>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CharCharCharChar1">
    <w:name w:val="Char Char Char Char1"/>
    <w:basedOn w:val="a4"/>
    <w:qFormat/>
    <w:pPr>
      <w:adjustRightInd w:val="0"/>
      <w:spacing w:line="436" w:lineRule="exact"/>
      <w:ind w:left="357"/>
      <w:jc w:val="left"/>
      <w:outlineLvl w:val="3"/>
    </w:pPr>
    <w:rPr>
      <w:bCs/>
      <w:sz w:val="32"/>
      <w:szCs w:val="20"/>
      <w:lang w:val="zh-CN"/>
    </w:rPr>
  </w:style>
  <w:style w:type="paragraph" w:customStyle="1" w:styleId="27">
    <w:name w:val="2"/>
    <w:basedOn w:val="a4"/>
    <w:uiPriority w:val="34"/>
    <w:qFormat/>
    <w:pPr>
      <w:adjustRightInd w:val="0"/>
      <w:spacing w:line="436" w:lineRule="exact"/>
      <w:ind w:left="357"/>
      <w:jc w:val="left"/>
      <w:outlineLvl w:val="3"/>
    </w:pPr>
    <w:rPr>
      <w:bCs/>
      <w:sz w:val="32"/>
      <w:szCs w:val="20"/>
      <w:lang w:val="zh-CN"/>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font0">
    <w:name w:val="font0"/>
    <w:basedOn w:val="a"/>
    <w:qFormat/>
    <w:pPr>
      <w:widowControl/>
      <w:spacing w:before="100" w:beforeAutospacing="1" w:after="100" w:afterAutospacing="1"/>
      <w:jc w:val="left"/>
    </w:pPr>
    <w:rPr>
      <w:rFonts w:ascii="宋体" w:hAnsi="宋体" w:cs="宋体"/>
      <w:color w:val="000000"/>
      <w:kern w:val="0"/>
      <w:sz w:val="22"/>
      <w:szCs w:val="22"/>
    </w:rPr>
  </w:style>
  <w:style w:type="paragraph" w:customStyle="1" w:styleId="font6">
    <w:name w:val="font6"/>
    <w:basedOn w:val="a"/>
    <w:qFormat/>
    <w:pPr>
      <w:widowControl/>
      <w:spacing w:before="100" w:beforeAutospacing="1" w:after="100" w:afterAutospacing="1"/>
      <w:jc w:val="left"/>
    </w:pPr>
    <w:rPr>
      <w:rFonts w:ascii="宋体" w:hAnsi="宋体" w:cs="宋体"/>
      <w:kern w:val="0"/>
      <w:sz w:val="18"/>
      <w:szCs w:val="18"/>
    </w:rPr>
  </w:style>
  <w:style w:type="paragraph" w:customStyle="1" w:styleId="ListParagraph2">
    <w:name w:val="List Paragraph2"/>
    <w:basedOn w:val="a"/>
    <w:qFormat/>
    <w:pPr>
      <w:ind w:firstLineChars="200" w:firstLine="420"/>
    </w:pPr>
    <w:rPr>
      <w:rFonts w:ascii="Calibri" w:hAnsi="Calibri"/>
      <w:szCs w:val="20"/>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xl72">
    <w:name w:val="xl72"/>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28">
    <w:name w:val="日期2"/>
    <w:basedOn w:val="a"/>
    <w:next w:val="a"/>
    <w:qFormat/>
    <w:pPr>
      <w:overflowPunct w:val="0"/>
      <w:autoSpaceDE w:val="0"/>
      <w:autoSpaceDN w:val="0"/>
      <w:adjustRightInd w:val="0"/>
    </w:pPr>
    <w:rPr>
      <w:rFonts w:ascii="宋体" w:hint="eastAsia"/>
      <w:sz w:val="28"/>
      <w:szCs w:val="20"/>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76">
    <w:name w:val="xl76"/>
    <w:basedOn w:val="a"/>
    <w:qFormat/>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79">
    <w:name w:val="xl79"/>
    <w:basedOn w:val="a"/>
    <w:qFormat/>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80">
    <w:name w:val="xl80"/>
    <w:basedOn w:val="a"/>
    <w:qFormat/>
    <w:pPr>
      <w:widowControl/>
      <w:pBdr>
        <w:left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font7">
    <w:name w:val="font7"/>
    <w:basedOn w:val="a"/>
    <w:qFormat/>
    <w:pPr>
      <w:widowControl/>
      <w:spacing w:before="100" w:beforeAutospacing="1" w:after="100" w:afterAutospacing="1"/>
      <w:jc w:val="left"/>
    </w:pPr>
    <w:rPr>
      <w:rFonts w:ascii="宋体" w:hAnsi="宋体" w:cs="宋体"/>
      <w:kern w:val="0"/>
      <w:sz w:val="22"/>
      <w:szCs w:val="22"/>
    </w:rPr>
  </w:style>
  <w:style w:type="paragraph" w:customStyle="1" w:styleId="xl71">
    <w:name w:val="xl71"/>
    <w:basedOn w:val="a"/>
    <w:qFormat/>
    <w:pPr>
      <w:widowControl/>
      <w:pBdr>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83">
    <w:name w:val="xl83"/>
    <w:basedOn w:val="a"/>
    <w:qFormat/>
    <w:pPr>
      <w:widowControl/>
      <w:spacing w:before="100" w:beforeAutospacing="1" w:after="100" w:afterAutospacing="1"/>
      <w:jc w:val="left"/>
    </w:pPr>
    <w:rPr>
      <w:rFonts w:ascii="宋体" w:hAnsi="宋体" w:cs="宋体"/>
      <w:kern w:val="0"/>
      <w:sz w:val="24"/>
    </w:rPr>
  </w:style>
  <w:style w:type="paragraph" w:customStyle="1" w:styleId="16">
    <w:name w:val="1"/>
    <w:basedOn w:val="a4"/>
    <w:uiPriority w:val="34"/>
    <w:qFormat/>
    <w:pPr>
      <w:adjustRightInd w:val="0"/>
      <w:spacing w:line="436" w:lineRule="exact"/>
      <w:ind w:left="357"/>
      <w:jc w:val="left"/>
      <w:outlineLvl w:val="3"/>
    </w:pPr>
    <w:rPr>
      <w:bCs/>
      <w:sz w:val="32"/>
      <w:szCs w:val="20"/>
      <w:lang w:val="zh-CN"/>
    </w:rPr>
  </w:style>
  <w:style w:type="paragraph" w:customStyle="1" w:styleId="xl81">
    <w:name w:val="xl81"/>
    <w:basedOn w:val="a"/>
    <w:qFormat/>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宋体" w:hAnsi="宋体" w:cs="宋体"/>
      <w:kern w:val="0"/>
      <w:sz w:val="24"/>
    </w:rPr>
  </w:style>
  <w:style w:type="paragraph" w:customStyle="1" w:styleId="CharCharChar1">
    <w:name w:val="Char Char Char1"/>
    <w:basedOn w:val="a"/>
    <w:qFormat/>
    <w:pPr>
      <w:spacing w:beforeLines="100"/>
    </w:p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17">
    <w:name w:val="表格1"/>
    <w:basedOn w:val="a"/>
    <w:qFormat/>
    <w:pPr>
      <w:tabs>
        <w:tab w:val="left" w:pos="0"/>
      </w:tabs>
      <w:adjustRightInd w:val="0"/>
      <w:snapToGrid w:val="0"/>
      <w:spacing w:line="360" w:lineRule="atLeast"/>
      <w:jc w:val="center"/>
      <w:textAlignment w:val="baseline"/>
    </w:pPr>
    <w:rPr>
      <w:kern w:val="0"/>
      <w:szCs w:val="20"/>
    </w:rPr>
  </w:style>
  <w:style w:type="paragraph" w:customStyle="1" w:styleId="xl78">
    <w:name w:val="xl78"/>
    <w:basedOn w:val="a"/>
    <w:qFormat/>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82">
    <w:name w:val="xl82"/>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77">
    <w:name w:val="xl77"/>
    <w:basedOn w:val="a"/>
    <w:qFormat/>
    <w:pPr>
      <w:widowControl/>
      <w:pBdr>
        <w:left w:val="single" w:sz="4" w:space="0" w:color="auto"/>
        <w:right w:val="single" w:sz="4" w:space="0" w:color="auto"/>
      </w:pBdr>
      <w:spacing w:before="100" w:beforeAutospacing="1" w:after="100" w:afterAutospacing="1"/>
      <w:jc w:val="left"/>
    </w:pPr>
    <w:rPr>
      <w:rFonts w:ascii="宋体" w:hAnsi="宋体" w:cs="宋体"/>
      <w:kern w:val="0"/>
      <w:sz w:val="24"/>
    </w:rPr>
  </w:style>
  <w:style w:type="character" w:customStyle="1" w:styleId="34">
    <w:name w:val="标题 3 字符"/>
    <w:qFormat/>
    <w:rPr>
      <w:b/>
      <w:bCs/>
      <w:kern w:val="2"/>
      <w:sz w:val="32"/>
      <w:szCs w:val="32"/>
    </w:rPr>
  </w:style>
  <w:style w:type="character" w:customStyle="1" w:styleId="aff1">
    <w:name w:val="批注文字 字符"/>
    <w:uiPriority w:val="99"/>
    <w:semiHidden/>
    <w:qFormat/>
    <w:rPr>
      <w:kern w:val="2"/>
      <w:sz w:val="21"/>
      <w:szCs w:val="24"/>
    </w:rPr>
  </w:style>
  <w:style w:type="character" w:customStyle="1" w:styleId="aff2">
    <w:name w:val="页脚 字符"/>
    <w:uiPriority w:val="99"/>
    <w:qFormat/>
    <w:rPr>
      <w:kern w:val="2"/>
      <w:sz w:val="18"/>
      <w:szCs w:val="18"/>
    </w:rPr>
  </w:style>
  <w:style w:type="character" w:customStyle="1" w:styleId="Char1">
    <w:name w:val="纯文本 Char"/>
    <w:qFormat/>
    <w:locked/>
    <w:rPr>
      <w:rFonts w:ascii="宋体" w:hAnsi="Courier New" w:cs="Courier New"/>
      <w:kern w:val="2"/>
      <w:sz w:val="24"/>
      <w:szCs w:val="21"/>
    </w:rPr>
  </w:style>
  <w:style w:type="character" w:customStyle="1" w:styleId="Char2">
    <w:name w:val="正文文本缩进 Char"/>
    <w:qFormat/>
    <w:rPr>
      <w:rFonts w:ascii="宋体" w:hAnsi="宋体"/>
      <w:kern w:val="2"/>
      <w:sz w:val="24"/>
      <w:szCs w:val="24"/>
    </w:rPr>
  </w:style>
  <w:style w:type="paragraph" w:customStyle="1" w:styleId="4">
    <w:name w:val="修订4"/>
    <w:hidden/>
    <w:uiPriority w:val="99"/>
    <w:unhideWhenUsed/>
    <w:qFormat/>
    <w:rPr>
      <w:kern w:val="2"/>
      <w:sz w:val="21"/>
      <w:szCs w:val="24"/>
    </w:rPr>
  </w:style>
  <w:style w:type="paragraph" w:customStyle="1" w:styleId="TOC10">
    <w:name w:val="TOC 标题1"/>
    <w:basedOn w:val="1"/>
    <w:next w:val="a"/>
    <w:uiPriority w:val="39"/>
    <w:unhideWhenUsed/>
    <w:qFormat/>
    <w:pPr>
      <w:keepLines/>
      <w:widowControl/>
      <w:adjustRightInd/>
      <w:snapToGrid/>
      <w:spacing w:before="240" w:line="259" w:lineRule="auto"/>
      <w:jc w:val="left"/>
      <w:outlineLvl w:val="9"/>
    </w:pPr>
    <w:rPr>
      <w:rFonts w:asciiTheme="majorHAnsi" w:eastAsiaTheme="majorEastAsia" w:hAnsiTheme="majorHAnsi" w:cstheme="majorBidi"/>
      <w:color w:val="365F91" w:themeColor="accent1" w:themeShade="BF"/>
      <w:kern w:val="0"/>
      <w:szCs w:val="32"/>
    </w:rPr>
  </w:style>
  <w:style w:type="paragraph" w:customStyle="1" w:styleId="5">
    <w:name w:val="修订5"/>
    <w:hidden/>
    <w:uiPriority w:val="99"/>
    <w:semiHidden/>
    <w:qFormat/>
    <w:rPr>
      <w:kern w:val="2"/>
      <w:sz w:val="21"/>
      <w:szCs w:val="24"/>
    </w:rPr>
  </w:style>
  <w:style w:type="paragraph" w:customStyle="1" w:styleId="6">
    <w:name w:val="修订6"/>
    <w:hidden/>
    <w:uiPriority w:val="99"/>
    <w:semiHidden/>
    <w:qFormat/>
    <w:rPr>
      <w:kern w:val="2"/>
      <w:sz w:val="21"/>
      <w:szCs w:val="24"/>
    </w:rPr>
  </w:style>
  <w:style w:type="paragraph" w:customStyle="1" w:styleId="7">
    <w:name w:val="修订7"/>
    <w:hidden/>
    <w:uiPriority w:val="99"/>
    <w:unhideWhenUsed/>
    <w:qFormat/>
    <w:rPr>
      <w:kern w:val="2"/>
      <w:sz w:val="21"/>
      <w:szCs w:val="24"/>
    </w:rPr>
  </w:style>
  <w:style w:type="paragraph" w:customStyle="1" w:styleId="Style43">
    <w:name w:val="_Style 43"/>
    <w:uiPriority w:val="99"/>
    <w:semiHidden/>
    <w:qFormat/>
    <w:rPr>
      <w:kern w:val="2"/>
      <w:sz w:val="21"/>
      <w:szCs w:val="24"/>
    </w:rPr>
  </w:style>
  <w:style w:type="paragraph" w:customStyle="1" w:styleId="aff3">
    <w:name w:val="样式"/>
    <w:basedOn w:val="a"/>
    <w:next w:val="aff"/>
    <w:uiPriority w:val="34"/>
    <w:qFormat/>
    <w:pPr>
      <w:spacing w:line="240" w:lineRule="auto"/>
      <w:ind w:firstLineChars="200" w:firstLine="420"/>
    </w:pPr>
    <w:rPr>
      <w:rFonts w:ascii="Calibri" w:hAnsi="Calibri"/>
      <w:szCs w:val="22"/>
    </w:rPr>
  </w:style>
  <w:style w:type="character" w:customStyle="1" w:styleId="210">
    <w:name w:val="正文文本首行缩进 2 字符1"/>
    <w:qFormat/>
    <w:rPr>
      <w:rFonts w:ascii="宋体" w:hAnsi="宋体"/>
      <w:kern w:val="2"/>
      <w:sz w:val="21"/>
      <w:szCs w:val="24"/>
    </w:rPr>
  </w:style>
  <w:style w:type="character" w:customStyle="1" w:styleId="Style64">
    <w:name w:val="_Style 64"/>
    <w:uiPriority w:val="99"/>
    <w:unhideWhenUsed/>
    <w:qFormat/>
    <w:rPr>
      <w:color w:val="605E5C"/>
      <w:shd w:val="clear" w:color="auto" w:fill="E1DFDD"/>
    </w:rPr>
  </w:style>
  <w:style w:type="character" w:customStyle="1" w:styleId="Char3">
    <w:name w:val="首行缩进 Char"/>
    <w:link w:val="aff4"/>
    <w:qFormat/>
    <w:rPr>
      <w:rFonts w:eastAsia="方正书宋简体" w:cs="宋体"/>
    </w:rPr>
  </w:style>
  <w:style w:type="paragraph" w:customStyle="1" w:styleId="aff4">
    <w:name w:val="首行缩进"/>
    <w:basedOn w:val="a"/>
    <w:link w:val="Char3"/>
    <w:qFormat/>
    <w:pPr>
      <w:spacing w:line="300" w:lineRule="auto"/>
      <w:ind w:firstLineChars="200" w:firstLine="420"/>
    </w:pPr>
    <w:rPr>
      <w:rFonts w:eastAsia="方正书宋简体" w:cs="宋体"/>
      <w:kern w:val="0"/>
      <w:sz w:val="20"/>
      <w:szCs w:val="20"/>
    </w:rPr>
  </w:style>
  <w:style w:type="paragraph" w:customStyle="1" w:styleId="8">
    <w:name w:val="修订8"/>
    <w:hidden/>
    <w:uiPriority w:val="99"/>
    <w:unhideWhenUsed/>
    <w:qFormat/>
    <w:rPr>
      <w:kern w:val="2"/>
      <w:sz w:val="21"/>
      <w:szCs w:val="24"/>
    </w:rPr>
  </w:style>
  <w:style w:type="paragraph" w:customStyle="1" w:styleId="9">
    <w:name w:val="修订9"/>
    <w:hidden/>
    <w:uiPriority w:val="99"/>
    <w:unhideWhenUsed/>
    <w:qFormat/>
    <w:rPr>
      <w:kern w:val="2"/>
      <w:sz w:val="21"/>
      <w:szCs w:val="24"/>
    </w:rPr>
  </w:style>
  <w:style w:type="paragraph" w:customStyle="1" w:styleId="100">
    <w:name w:val="修订10"/>
    <w:hidden/>
    <w:uiPriority w:val="99"/>
    <w:unhideWhenUsed/>
    <w:qFormat/>
    <w:rPr>
      <w:kern w:val="2"/>
      <w:sz w:val="21"/>
      <w:szCs w:val="24"/>
    </w:rPr>
  </w:style>
  <w:style w:type="character" w:customStyle="1" w:styleId="GB2312">
    <w:name w:val="样式 楷体_GB2312 小四"/>
    <w:qFormat/>
    <w:rPr>
      <w:rFonts w:ascii="楷体_GB2312" w:eastAsia="仿宋_GB2312" w:hAnsi="楷体_GB231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869292">
      <w:bodyDiv w:val="1"/>
      <w:marLeft w:val="0"/>
      <w:marRight w:val="0"/>
      <w:marTop w:val="0"/>
      <w:marBottom w:val="0"/>
      <w:divBdr>
        <w:top w:val="none" w:sz="0" w:space="0" w:color="auto"/>
        <w:left w:val="none" w:sz="0" w:space="0" w:color="auto"/>
        <w:bottom w:val="none" w:sz="0" w:space="0" w:color="auto"/>
        <w:right w:val="none" w:sz="0" w:space="0" w:color="auto"/>
      </w:divBdr>
    </w:div>
    <w:div w:id="240212520">
      <w:bodyDiv w:val="1"/>
      <w:marLeft w:val="0"/>
      <w:marRight w:val="0"/>
      <w:marTop w:val="0"/>
      <w:marBottom w:val="0"/>
      <w:divBdr>
        <w:top w:val="none" w:sz="0" w:space="0" w:color="auto"/>
        <w:left w:val="none" w:sz="0" w:space="0" w:color="auto"/>
        <w:bottom w:val="none" w:sz="0" w:space="0" w:color="auto"/>
        <w:right w:val="none" w:sz="0" w:space="0" w:color="auto"/>
      </w:divBdr>
    </w:div>
    <w:div w:id="363484709">
      <w:bodyDiv w:val="1"/>
      <w:marLeft w:val="0"/>
      <w:marRight w:val="0"/>
      <w:marTop w:val="0"/>
      <w:marBottom w:val="0"/>
      <w:divBdr>
        <w:top w:val="none" w:sz="0" w:space="0" w:color="auto"/>
        <w:left w:val="none" w:sz="0" w:space="0" w:color="auto"/>
        <w:bottom w:val="none" w:sz="0" w:space="0" w:color="auto"/>
        <w:right w:val="none" w:sz="0" w:space="0" w:color="auto"/>
      </w:divBdr>
    </w:div>
    <w:div w:id="1095901764">
      <w:bodyDiv w:val="1"/>
      <w:marLeft w:val="0"/>
      <w:marRight w:val="0"/>
      <w:marTop w:val="0"/>
      <w:marBottom w:val="0"/>
      <w:divBdr>
        <w:top w:val="none" w:sz="0" w:space="0" w:color="auto"/>
        <w:left w:val="none" w:sz="0" w:space="0" w:color="auto"/>
        <w:bottom w:val="none" w:sz="0" w:space="0" w:color="auto"/>
        <w:right w:val="none" w:sz="0" w:space="0" w:color="auto"/>
      </w:divBdr>
    </w:div>
    <w:div w:id="1156412611">
      <w:bodyDiv w:val="1"/>
      <w:marLeft w:val="0"/>
      <w:marRight w:val="0"/>
      <w:marTop w:val="0"/>
      <w:marBottom w:val="0"/>
      <w:divBdr>
        <w:top w:val="none" w:sz="0" w:space="0" w:color="auto"/>
        <w:left w:val="none" w:sz="0" w:space="0" w:color="auto"/>
        <w:bottom w:val="none" w:sz="0" w:space="0" w:color="auto"/>
        <w:right w:val="none" w:sz="0" w:space="0" w:color="auto"/>
      </w:divBdr>
    </w:div>
    <w:div w:id="1993829650">
      <w:bodyDiv w:val="1"/>
      <w:marLeft w:val="0"/>
      <w:marRight w:val="0"/>
      <w:marTop w:val="0"/>
      <w:marBottom w:val="0"/>
      <w:divBdr>
        <w:top w:val="none" w:sz="0" w:space="0" w:color="auto"/>
        <w:left w:val="none" w:sz="0" w:space="0" w:color="auto"/>
        <w:bottom w:val="none" w:sz="0" w:space="0" w:color="auto"/>
        <w:right w:val="none" w:sz="0" w:space="0" w:color="auto"/>
      </w:divBdr>
    </w:div>
    <w:div w:id="2076976296">
      <w:bodyDiv w:val="1"/>
      <w:marLeft w:val="0"/>
      <w:marRight w:val="0"/>
      <w:marTop w:val="0"/>
      <w:marBottom w:val="0"/>
      <w:divBdr>
        <w:top w:val="none" w:sz="0" w:space="0" w:color="auto"/>
        <w:left w:val="none" w:sz="0" w:space="0" w:color="auto"/>
        <w:bottom w:val="none" w:sz="0" w:space="0" w:color="auto"/>
        <w:right w:val="none" w:sz="0" w:space="0" w:color="auto"/>
      </w:divBdr>
    </w:div>
    <w:div w:id="21400272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Version="6"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9DD5F37-AD59-4C65-90C1-392BFFC69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1073</TotalTime>
  <Pages>17</Pages>
  <Words>1613</Words>
  <Characters>9197</Characters>
  <Application>Microsoft Office Word</Application>
  <DocSecurity>0</DocSecurity>
  <Lines>76</Lines>
  <Paragraphs>21</Paragraphs>
  <ScaleCrop>false</ScaleCrop>
  <Company>ihep</Company>
  <LinksUpToDate>false</LinksUpToDate>
  <CharactersWithSpaces>10789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中子束线开关</dc:title>
  <dc:subject>招标文件</dc:subject>
  <dc:creator>Shutter</dc:creator>
  <cp:lastModifiedBy>chen fq</cp:lastModifiedBy>
  <cp:revision>206</cp:revision>
  <cp:lastPrinted>2022-06-08T15:57:00Z</cp:lastPrinted>
  <dcterms:created xsi:type="dcterms:W3CDTF">2025-06-08T02:53:00Z</dcterms:created>
  <dcterms:modified xsi:type="dcterms:W3CDTF">2026-09-19T09:37:00Z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1CBE15C39C004F628BA9A3B7E90C187A_13</vt:lpwstr>
  </property>
  <property fmtid="{D5CDD505-2E9C-101B-9397-08002B2CF9AE}" pid="4" name="GrammarlyDocumentId">
    <vt:lpwstr>d9671fd06bf48d0647c96914587b71bdee1e6eac01cf187b7f6bbdf4e29dc7c7</vt:lpwstr>
  </property>
  <property fmtid="{D5CDD505-2E9C-101B-9397-08002B2CF9AE}" pid="5" name="KSOTemplateDocerSaveRecord">
    <vt:lpwstr>eyJoZGlkIjoiNzU0NThmNGQyMWEyOGU0YjE5NzRhMzBmMDBiOGVhZjciLCJ1c2VySWQiOiI0MjMxNjI4MzYifQ==</vt:lpwstr>
  </property>
</Properties>
</file>