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3120F" w14:textId="77777777" w:rsidR="007F29CB" w:rsidRDefault="00AC1CAF">
      <w:pPr>
        <w:adjustRightInd w:val="0"/>
        <w:snapToGrid w:val="0"/>
        <w:spacing w:beforeLines="50" w:before="156" w:afterLines="100" w:after="312"/>
        <w:ind w:left="181" w:rightChars="40" w:right="84"/>
        <w:jc w:val="center"/>
        <w:rPr>
          <w:rFonts w:ascii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多级离心泵技术要求</w:t>
      </w:r>
    </w:p>
    <w:p w14:paraId="2393BB60" w14:textId="77777777" w:rsidR="007F29CB" w:rsidRDefault="00AC1CAF">
      <w:pPr>
        <w:pStyle w:val="a3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供货范围</w:t>
      </w:r>
    </w:p>
    <w:p w14:paraId="4922B87B" w14:textId="174D78A6" w:rsidR="00AC1CAF" w:rsidRDefault="00AC1CAF" w:rsidP="00AC1CAF">
      <w:pPr>
        <w:pStyle w:val="a3"/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 xml:space="preserve">        水泵型号、参数、</w:t>
      </w:r>
    </w:p>
    <w:tbl>
      <w:tblPr>
        <w:tblpPr w:leftFromText="180" w:rightFromText="180" w:vertAnchor="text" w:horzAnchor="page" w:tblpX="1394" w:tblpY="13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2299"/>
        <w:gridCol w:w="2461"/>
        <w:gridCol w:w="823"/>
        <w:gridCol w:w="740"/>
        <w:gridCol w:w="1736"/>
      </w:tblGrid>
      <w:tr w:rsidR="007F29CB" w14:paraId="36482791" w14:textId="77777777" w:rsidTr="00AC1CAF">
        <w:trPr>
          <w:trHeight w:val="312"/>
          <w:tblHeader/>
        </w:trPr>
        <w:tc>
          <w:tcPr>
            <w:tcW w:w="1267" w:type="dxa"/>
          </w:tcPr>
          <w:p w14:paraId="7E0C950E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序号</w:t>
            </w:r>
          </w:p>
        </w:tc>
        <w:tc>
          <w:tcPr>
            <w:tcW w:w="2299" w:type="dxa"/>
          </w:tcPr>
          <w:p w14:paraId="04FD244B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设备名称</w:t>
            </w:r>
          </w:p>
        </w:tc>
        <w:tc>
          <w:tcPr>
            <w:tcW w:w="2461" w:type="dxa"/>
          </w:tcPr>
          <w:p w14:paraId="7A96AC33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规格型号</w:t>
            </w:r>
          </w:p>
        </w:tc>
        <w:tc>
          <w:tcPr>
            <w:tcW w:w="823" w:type="dxa"/>
          </w:tcPr>
          <w:p w14:paraId="56345659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单位</w:t>
            </w:r>
          </w:p>
        </w:tc>
        <w:tc>
          <w:tcPr>
            <w:tcW w:w="740" w:type="dxa"/>
          </w:tcPr>
          <w:p w14:paraId="6FE30B59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数量</w:t>
            </w:r>
          </w:p>
        </w:tc>
        <w:tc>
          <w:tcPr>
            <w:tcW w:w="1733" w:type="dxa"/>
          </w:tcPr>
          <w:p w14:paraId="2E185DB1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备注</w:t>
            </w:r>
          </w:p>
        </w:tc>
      </w:tr>
      <w:tr w:rsidR="007F29CB" w14:paraId="42D071A6" w14:textId="77777777" w:rsidTr="00AC1CAF">
        <w:trPr>
          <w:trHeight w:val="312"/>
        </w:trPr>
        <w:tc>
          <w:tcPr>
            <w:tcW w:w="1267" w:type="dxa"/>
          </w:tcPr>
          <w:p w14:paraId="4BB93735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2299" w:type="dxa"/>
          </w:tcPr>
          <w:p w14:paraId="55E24568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自平衡多级离心泵</w:t>
            </w:r>
          </w:p>
        </w:tc>
        <w:tc>
          <w:tcPr>
            <w:tcW w:w="2461" w:type="dxa"/>
          </w:tcPr>
          <w:p w14:paraId="6971FD5B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MD300-60×10（P）</w:t>
            </w:r>
          </w:p>
        </w:tc>
        <w:tc>
          <w:tcPr>
            <w:tcW w:w="823" w:type="dxa"/>
          </w:tcPr>
          <w:p w14:paraId="1CC69340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台</w:t>
            </w:r>
          </w:p>
        </w:tc>
        <w:tc>
          <w:tcPr>
            <w:tcW w:w="740" w:type="dxa"/>
          </w:tcPr>
          <w:p w14:paraId="021DF8CE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733" w:type="dxa"/>
          </w:tcPr>
          <w:p w14:paraId="6DA47F66" w14:textId="77777777" w:rsidR="007F29CB" w:rsidRDefault="007F29CB" w:rsidP="00AC1CAF">
            <w:pPr>
              <w:pStyle w:val="a3"/>
              <w:ind w:leftChars="0" w:left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F29CB" w14:paraId="30A7CCF3" w14:textId="77777777" w:rsidTr="00AC1CAF">
        <w:trPr>
          <w:trHeight w:val="300"/>
        </w:trPr>
        <w:tc>
          <w:tcPr>
            <w:tcW w:w="1267" w:type="dxa"/>
          </w:tcPr>
          <w:p w14:paraId="5DC058E0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2299" w:type="dxa"/>
          </w:tcPr>
          <w:p w14:paraId="549660A2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公用底座</w:t>
            </w:r>
          </w:p>
        </w:tc>
        <w:tc>
          <w:tcPr>
            <w:tcW w:w="2461" w:type="dxa"/>
          </w:tcPr>
          <w:p w14:paraId="14A12F83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MD300-60×10（P）</w:t>
            </w:r>
          </w:p>
        </w:tc>
        <w:tc>
          <w:tcPr>
            <w:tcW w:w="823" w:type="dxa"/>
          </w:tcPr>
          <w:p w14:paraId="37D24A38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proofErr w:type="gramStart"/>
            <w:r>
              <w:rPr>
                <w:rFonts w:ascii="宋体" w:hint="eastAsia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740" w:type="dxa"/>
          </w:tcPr>
          <w:p w14:paraId="1F7437F3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</w:p>
        </w:tc>
        <w:tc>
          <w:tcPr>
            <w:tcW w:w="1733" w:type="dxa"/>
          </w:tcPr>
          <w:p w14:paraId="12231D38" w14:textId="77777777" w:rsidR="007F29CB" w:rsidRDefault="007F29CB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F29CB" w14:paraId="1275B579" w14:textId="77777777" w:rsidTr="00AC1CAF">
        <w:trPr>
          <w:trHeight w:val="312"/>
        </w:trPr>
        <w:tc>
          <w:tcPr>
            <w:tcW w:w="1267" w:type="dxa"/>
          </w:tcPr>
          <w:p w14:paraId="41A8A37D" w14:textId="63AD4253" w:rsidR="007F29CB" w:rsidRDefault="00E877A2" w:rsidP="00AC1CAF">
            <w:pPr>
              <w:pStyle w:val="a3"/>
              <w:ind w:leftChars="0" w:left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003C08F4" w14:textId="77777777" w:rsidR="007F29CB" w:rsidRDefault="00AC1CAF" w:rsidP="00AC1CA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多级离心泵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63C8F139" w14:textId="77777777" w:rsidR="007F29CB" w:rsidRDefault="00AC1CAF" w:rsidP="00AC1CA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D160-290</w:t>
            </w:r>
          </w:p>
        </w:tc>
        <w:tc>
          <w:tcPr>
            <w:tcW w:w="823" w:type="dxa"/>
          </w:tcPr>
          <w:p w14:paraId="677AB18F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台</w:t>
            </w:r>
          </w:p>
        </w:tc>
        <w:tc>
          <w:tcPr>
            <w:tcW w:w="740" w:type="dxa"/>
          </w:tcPr>
          <w:p w14:paraId="3ABF8B97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14:paraId="0597554A" w14:textId="77777777" w:rsidR="007F29CB" w:rsidRDefault="007F29CB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F29CB" w14:paraId="5CED7A3D" w14:textId="77777777" w:rsidTr="00AC1CAF">
        <w:trPr>
          <w:trHeight w:val="312"/>
        </w:trPr>
        <w:tc>
          <w:tcPr>
            <w:tcW w:w="1267" w:type="dxa"/>
          </w:tcPr>
          <w:p w14:paraId="268A6FD1" w14:textId="08D6524E" w:rsidR="007F29CB" w:rsidRDefault="00E877A2" w:rsidP="00AC1CAF">
            <w:pPr>
              <w:pStyle w:val="a3"/>
              <w:ind w:leftChars="0" w:left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0480D33D" w14:textId="77777777" w:rsidR="007F29CB" w:rsidRDefault="00AC1CAF" w:rsidP="00AC1CA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多级离心泵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5940FF81" w14:textId="77777777" w:rsidR="007F29CB" w:rsidRDefault="00AC1CAF" w:rsidP="00AC1CA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D160-245</w:t>
            </w:r>
          </w:p>
        </w:tc>
        <w:tc>
          <w:tcPr>
            <w:tcW w:w="823" w:type="dxa"/>
          </w:tcPr>
          <w:p w14:paraId="47DC7E36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台</w:t>
            </w:r>
          </w:p>
        </w:tc>
        <w:tc>
          <w:tcPr>
            <w:tcW w:w="740" w:type="dxa"/>
          </w:tcPr>
          <w:p w14:paraId="5663DE93" w14:textId="77777777" w:rsidR="007F29CB" w:rsidRDefault="00AC1CAF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</w:p>
        </w:tc>
        <w:tc>
          <w:tcPr>
            <w:tcW w:w="1733" w:type="dxa"/>
          </w:tcPr>
          <w:p w14:paraId="2D0F57B4" w14:textId="77777777" w:rsidR="007F29CB" w:rsidRDefault="007F29CB" w:rsidP="00AC1CAF">
            <w:pPr>
              <w:pStyle w:val="a3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F29CB" w14:paraId="7DEA5A48" w14:textId="77777777" w:rsidTr="00AC1CAF">
        <w:trPr>
          <w:trHeight w:val="324"/>
        </w:trPr>
        <w:tc>
          <w:tcPr>
            <w:tcW w:w="9326" w:type="dxa"/>
            <w:gridSpan w:val="6"/>
          </w:tcPr>
          <w:p w14:paraId="2456A6DC" w14:textId="77777777" w:rsidR="007F29CB" w:rsidRDefault="00AC1CAF" w:rsidP="00AC1CAF">
            <w:pPr>
              <w:pStyle w:val="a3"/>
              <w:ind w:leftChars="0" w:left="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注：联轴器、防护罩等配套附件。</w:t>
            </w:r>
          </w:p>
        </w:tc>
      </w:tr>
    </w:tbl>
    <w:p w14:paraId="2D7853BE" w14:textId="77777777" w:rsidR="007F29CB" w:rsidRDefault="00AC1CAF">
      <w:pPr>
        <w:pStyle w:val="a3"/>
        <w:numPr>
          <w:ilvl w:val="0"/>
          <w:numId w:val="2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0" w:firstLine="54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1+泵房</w:t>
      </w:r>
      <w:r>
        <w:rPr>
          <w:rFonts w:ascii="宋体" w:hAnsi="宋体" w:cs="宋体" w:hint="eastAsia"/>
          <w:sz w:val="24"/>
          <w:szCs w:val="24"/>
        </w:rPr>
        <w:t>多级离心泵出厂性能参数必须满足额定流量300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³</w:t>
      </w:r>
      <w:r>
        <w:rPr>
          <w:rFonts w:ascii="宋体" w:hAnsi="宋体" w:cs="宋体"/>
          <w:sz w:val="24"/>
          <w:szCs w:val="24"/>
        </w:rPr>
        <w:t>/h</w:t>
      </w:r>
      <w:r>
        <w:rPr>
          <w:rFonts w:ascii="宋体" w:hAnsi="宋体" w:cs="宋体" w:hint="eastAsia"/>
          <w:sz w:val="24"/>
          <w:szCs w:val="24"/>
        </w:rPr>
        <w:t>、额定扬程590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、水泵效率不低于73</w:t>
      </w:r>
      <w:r>
        <w:rPr>
          <w:rFonts w:ascii="宋体" w:hAnsi="宋体" w:cs="宋体"/>
          <w:sz w:val="24"/>
          <w:szCs w:val="24"/>
        </w:rPr>
        <w:t>%</w:t>
      </w:r>
      <w:r>
        <w:rPr>
          <w:rFonts w:ascii="宋体" w:hAnsi="宋体" w:cs="宋体" w:hint="eastAsia"/>
          <w:sz w:val="24"/>
          <w:szCs w:val="24"/>
        </w:rPr>
        <w:t>，配套电机必须与现场电机（900KW）功率保持一</w:t>
      </w:r>
      <w:bookmarkStart w:id="0" w:name="_GoBack"/>
      <w:bookmarkEnd w:id="0"/>
      <w:r>
        <w:rPr>
          <w:rFonts w:ascii="宋体" w:hAnsi="宋体" w:cs="宋体" w:hint="eastAsia"/>
          <w:sz w:val="24"/>
          <w:szCs w:val="24"/>
        </w:rPr>
        <w:t>致。</w:t>
      </w:r>
    </w:p>
    <w:p w14:paraId="68A8A975" w14:textId="77777777" w:rsidR="007F29CB" w:rsidRDefault="00AC1CAF">
      <w:pPr>
        <w:pStyle w:val="a3"/>
        <w:numPr>
          <w:ilvl w:val="0"/>
          <w:numId w:val="2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0" w:firstLine="540"/>
        <w:rPr>
          <w:rFonts w:ascii="宋体"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1#泵房多级离心泵</w:t>
      </w:r>
      <w:r>
        <w:rPr>
          <w:rFonts w:ascii="宋体" w:hAnsi="宋体" w:cs="宋体" w:hint="eastAsia"/>
          <w:sz w:val="24"/>
          <w:szCs w:val="24"/>
        </w:rPr>
        <w:t>出厂参数应为额定流量160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³</w:t>
      </w:r>
      <w:r>
        <w:rPr>
          <w:rFonts w:ascii="宋体" w:hAnsi="宋体" w:cs="宋体"/>
          <w:sz w:val="24"/>
          <w:szCs w:val="24"/>
        </w:rPr>
        <w:t>/h</w:t>
      </w:r>
      <w:r>
        <w:rPr>
          <w:rFonts w:ascii="宋体" w:hAnsi="宋体" w:cs="宋体" w:hint="eastAsia"/>
          <w:sz w:val="24"/>
          <w:szCs w:val="24"/>
        </w:rPr>
        <w:t>、额定扬程245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、水泵效率不低于71</w:t>
      </w:r>
      <w:r>
        <w:rPr>
          <w:rFonts w:ascii="宋体" w:hAnsi="宋体" w:cs="宋体"/>
          <w:sz w:val="24"/>
          <w:szCs w:val="24"/>
        </w:rPr>
        <w:t>%</w:t>
      </w:r>
      <w:r>
        <w:rPr>
          <w:rFonts w:ascii="宋体" w:hAnsi="宋体" w:cs="宋体" w:hint="eastAsia"/>
          <w:sz w:val="24"/>
          <w:szCs w:val="24"/>
        </w:rPr>
        <w:t>，配套电机必须与现场电机（200KW）功率保持一致。</w:t>
      </w:r>
    </w:p>
    <w:p w14:paraId="228D10CE" w14:textId="77777777" w:rsidR="007F29CB" w:rsidRDefault="00AC1CAF">
      <w:pPr>
        <w:pStyle w:val="a3"/>
        <w:numPr>
          <w:ilvl w:val="0"/>
          <w:numId w:val="2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0" w:firstLine="540"/>
        <w:rPr>
          <w:rFonts w:ascii="宋体"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2#泵房多级离心泵</w:t>
      </w:r>
      <w:r>
        <w:rPr>
          <w:rFonts w:ascii="宋体" w:hAnsi="宋体" w:cs="宋体" w:hint="eastAsia"/>
          <w:sz w:val="24"/>
          <w:szCs w:val="24"/>
        </w:rPr>
        <w:t>出厂参数应为额定流量160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³</w:t>
      </w:r>
      <w:r>
        <w:rPr>
          <w:rFonts w:ascii="宋体" w:hAnsi="宋体" w:cs="宋体"/>
          <w:sz w:val="24"/>
          <w:szCs w:val="24"/>
        </w:rPr>
        <w:t>/h</w:t>
      </w:r>
      <w:r>
        <w:rPr>
          <w:rFonts w:ascii="宋体" w:hAnsi="宋体" w:cs="宋体" w:hint="eastAsia"/>
          <w:sz w:val="24"/>
          <w:szCs w:val="24"/>
        </w:rPr>
        <w:t>、额定扬程290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、水泵效率不低于71</w:t>
      </w:r>
      <w:r>
        <w:rPr>
          <w:rFonts w:ascii="宋体" w:hAnsi="宋体" w:cs="宋体"/>
          <w:sz w:val="24"/>
          <w:szCs w:val="24"/>
        </w:rPr>
        <w:t>%</w:t>
      </w:r>
      <w:r>
        <w:rPr>
          <w:rFonts w:ascii="宋体" w:hAnsi="宋体" w:cs="宋体" w:hint="eastAsia"/>
          <w:sz w:val="24"/>
          <w:szCs w:val="24"/>
        </w:rPr>
        <w:t>，配套电机必须与现场电机(220KW)功率保持一致。</w:t>
      </w:r>
    </w:p>
    <w:p w14:paraId="6145891F" w14:textId="77777777" w:rsidR="007F29CB" w:rsidRDefault="00AC1CAF">
      <w:pPr>
        <w:pStyle w:val="a3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报价涵盖范围及材质要求</w:t>
      </w:r>
      <w:r>
        <w:rPr>
          <w:rFonts w:ascii="宋体"/>
          <w:b/>
          <w:bCs/>
          <w:sz w:val="24"/>
          <w:szCs w:val="24"/>
        </w:rPr>
        <w:t>：</w:t>
      </w:r>
    </w:p>
    <w:p w14:paraId="24470E4F" w14:textId="77777777" w:rsidR="007F29CB" w:rsidRDefault="00AC1CAF">
      <w:pPr>
        <w:pStyle w:val="a3"/>
        <w:numPr>
          <w:ilvl w:val="0"/>
          <w:numId w:val="3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/>
        <w:rPr>
          <w:rFonts w:ascii="宋体" w:hAnsi="宋体" w:cs="宋体"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、1+泵房水泵</w:t>
      </w:r>
      <w:r>
        <w:rPr>
          <w:rFonts w:ascii="宋体" w:hAnsi="宋体" w:cs="宋体" w:hint="eastAsia"/>
          <w:sz w:val="24"/>
          <w:szCs w:val="24"/>
        </w:rPr>
        <w:t>外壳、</w:t>
      </w:r>
      <w:proofErr w:type="gramStart"/>
      <w:r>
        <w:rPr>
          <w:rFonts w:ascii="宋体" w:hAnsi="宋体" w:cs="宋体" w:hint="eastAsia"/>
          <w:sz w:val="24"/>
          <w:szCs w:val="24"/>
        </w:rPr>
        <w:t>导叶采用</w:t>
      </w:r>
      <w:proofErr w:type="gramEnd"/>
      <w:r>
        <w:rPr>
          <w:rFonts w:ascii="宋体" w:hAnsi="宋体" w:cs="宋体" w:hint="eastAsia"/>
          <w:sz w:val="24"/>
          <w:szCs w:val="24"/>
        </w:rPr>
        <w:t>QT耐磨球墨铸铁材质，内部2Cr13不锈钢材质，采用机械密封。</w:t>
      </w:r>
    </w:p>
    <w:p w14:paraId="6BC74A4B" w14:textId="0122F09A" w:rsidR="007F29CB" w:rsidRDefault="00AC1CAF">
      <w:pPr>
        <w:pStyle w:val="a3"/>
        <w:numPr>
          <w:ilvl w:val="0"/>
          <w:numId w:val="3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、1+泵房的报价需包含水泵、电机、水泵共用钢构底座基础、原有底座改造与管路改造及安装调试费用。</w:t>
      </w:r>
    </w:p>
    <w:p w14:paraId="359F1D95" w14:textId="347503EF" w:rsidR="007F29CB" w:rsidRDefault="00AC1CAF">
      <w:pPr>
        <w:pStyle w:val="a3"/>
        <w:numPr>
          <w:ilvl w:val="0"/>
          <w:numId w:val="3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、1#、2#泵房报价需要包含现场指导安装调试费用。</w:t>
      </w:r>
    </w:p>
    <w:p w14:paraId="20CA163F" w14:textId="77777777" w:rsidR="007F29CB" w:rsidRDefault="00AC1CAF">
      <w:pPr>
        <w:pStyle w:val="a3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其他要求</w:t>
      </w:r>
    </w:p>
    <w:p w14:paraId="3406030C" w14:textId="77777777" w:rsidR="007F29CB" w:rsidRDefault="00AC1CAF">
      <w:pPr>
        <w:pStyle w:val="a3"/>
        <w:numPr>
          <w:ilvl w:val="0"/>
          <w:numId w:val="4"/>
        </w:numPr>
        <w:tabs>
          <w:tab w:val="clear" w:pos="840"/>
          <w:tab w:val="left" w:pos="0"/>
        </w:tabs>
        <w:snapToGrid w:val="0"/>
        <w:spacing w:before="0" w:beforeAutospacing="0" w:line="300" w:lineRule="auto"/>
        <w:ind w:leftChars="0" w:left="0" w:firstLine="48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制造商方必须具有成熟的水泵生产技术。</w:t>
      </w:r>
    </w:p>
    <w:p w14:paraId="41F568BF" w14:textId="77777777" w:rsidR="007F29CB" w:rsidRDefault="00AC1CAF">
      <w:pPr>
        <w:pStyle w:val="a3"/>
        <w:numPr>
          <w:ilvl w:val="0"/>
          <w:numId w:val="4"/>
        </w:numPr>
        <w:tabs>
          <w:tab w:val="clear" w:pos="840"/>
          <w:tab w:val="left" w:pos="0"/>
        </w:tabs>
        <w:snapToGrid w:val="0"/>
        <w:spacing w:before="0" w:beforeAutospacing="0" w:line="300" w:lineRule="auto"/>
        <w:ind w:leftChars="0" w:left="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水泵要求提供能达到《GB 19762清水离心泵能效限定值及节能评价值》所规定的节能评价值要求，并提供由中国质量认证中心颁发的节能认证证书。</w:t>
      </w:r>
    </w:p>
    <w:p w14:paraId="2595ACB2" w14:textId="77777777" w:rsidR="007F29CB" w:rsidRDefault="00AC1CAF">
      <w:pPr>
        <w:pStyle w:val="a3"/>
        <w:numPr>
          <w:ilvl w:val="0"/>
          <w:numId w:val="4"/>
        </w:numPr>
        <w:tabs>
          <w:tab w:val="clear" w:pos="840"/>
          <w:tab w:val="left" w:pos="0"/>
        </w:tabs>
        <w:snapToGrid w:val="0"/>
        <w:spacing w:before="0" w:beforeAutospacing="0" w:line="300" w:lineRule="auto"/>
        <w:ind w:leftChars="0" w:left="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1+高压排水泵房2台自平衡多级离心泵供货厂家负责现场安装调试，1#、2#泵房水泵厂家负责指导安装调试。</w:t>
      </w:r>
    </w:p>
    <w:p w14:paraId="3CD17491" w14:textId="77777777" w:rsidR="007F29CB" w:rsidRDefault="00AC1CAF">
      <w:pPr>
        <w:pStyle w:val="a3"/>
        <w:numPr>
          <w:ilvl w:val="0"/>
          <w:numId w:val="4"/>
        </w:numPr>
        <w:tabs>
          <w:tab w:val="clear" w:pos="840"/>
          <w:tab w:val="left" w:pos="0"/>
        </w:tabs>
        <w:snapToGrid w:val="0"/>
        <w:spacing w:before="0" w:beforeAutospacing="0" w:line="300" w:lineRule="auto"/>
        <w:ind w:leftChars="0" w:left="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交货期为中标后50天</w:t>
      </w:r>
      <w:r>
        <w:rPr>
          <w:rFonts w:ascii="宋体" w:hAnsi="宋体" w:cs="宋体" w:hint="eastAsia"/>
          <w:sz w:val="24"/>
          <w:szCs w:val="24"/>
        </w:rPr>
        <w:t>。</w:t>
      </w:r>
    </w:p>
    <w:p w14:paraId="091809B2" w14:textId="77777777" w:rsidR="007F29CB" w:rsidRDefault="00AC1CAF">
      <w:pPr>
        <w:pStyle w:val="a3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服务要求</w:t>
      </w:r>
    </w:p>
    <w:p w14:paraId="6B0A4CD4" w14:textId="77777777" w:rsidR="007F29CB" w:rsidRDefault="00AC1CAF">
      <w:pPr>
        <w:numPr>
          <w:ilvl w:val="0"/>
          <w:numId w:val="5"/>
        </w:numPr>
        <w:adjustRightInd w:val="0"/>
        <w:snapToGrid w:val="0"/>
        <w:spacing w:line="30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运行之日起一年内免费保修，无偿提供损坏的设备或元件，人为原因除外。</w:t>
      </w:r>
    </w:p>
    <w:p w14:paraId="06BF0AC4" w14:textId="77777777" w:rsidR="007F29CB" w:rsidRDefault="00AC1CAF">
      <w:pPr>
        <w:numPr>
          <w:ilvl w:val="0"/>
          <w:numId w:val="5"/>
        </w:numPr>
        <w:adjustRightInd w:val="0"/>
        <w:snapToGrid w:val="0"/>
        <w:spacing w:line="300" w:lineRule="auto"/>
        <w:ind w:firstLineChars="200" w:firstLine="480"/>
        <w:rPr>
          <w:rFonts w:ascii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2、运行中设备出现故障，厂家接到通知应立即响应（包括提供技术指导、远程协助、安排技术人员等）帮助甲方及时排除故障；故障不易排除时，厂家应保证维护人员</w:t>
      </w:r>
      <w:r>
        <w:rPr>
          <w:rFonts w:ascii="宋体" w:hAnsi="宋体" w:cs="宋体"/>
          <w:color w:val="000000"/>
          <w:sz w:val="24"/>
          <w:szCs w:val="24"/>
        </w:rPr>
        <w:t>24</w:t>
      </w:r>
      <w:r>
        <w:rPr>
          <w:rFonts w:ascii="宋体" w:hAnsi="宋体" w:cs="宋体" w:hint="eastAsia"/>
          <w:color w:val="000000"/>
          <w:sz w:val="24"/>
          <w:szCs w:val="24"/>
        </w:rPr>
        <w:t>小时内到现场解决。</w:t>
      </w:r>
    </w:p>
    <w:p w14:paraId="197EC77F" w14:textId="77777777" w:rsidR="007F29CB" w:rsidRDefault="00AC1CAF">
      <w:pPr>
        <w:pStyle w:val="a3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验收及培训</w:t>
      </w:r>
    </w:p>
    <w:p w14:paraId="126AFBF3" w14:textId="77777777" w:rsidR="007F29CB" w:rsidRDefault="00AC1CAF">
      <w:pPr>
        <w:adjustRightInd w:val="0"/>
        <w:snapToGrid w:val="0"/>
        <w:spacing w:line="300" w:lineRule="auto"/>
        <w:ind w:firstLineChars="200" w:firstLine="480"/>
        <w:rPr>
          <w:rFonts w:ascii="宋体"/>
          <w:color w:val="00000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sz w:val="24"/>
          <w:szCs w:val="24"/>
        </w:rPr>
        <w:t>、设备到货后，厂家应指派技术人员到场与甲方一同验收；对验收中发现的问题应在十日内整改完毕。</w:t>
      </w:r>
    </w:p>
    <w:p w14:paraId="6CA19C8B" w14:textId="77777777" w:rsidR="007F29CB" w:rsidRDefault="00AC1CAF">
      <w:pPr>
        <w:adjustRightInd w:val="0"/>
        <w:snapToGrid w:val="0"/>
        <w:spacing w:line="30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sz w:val="24"/>
          <w:szCs w:val="24"/>
        </w:rPr>
        <w:t>、接甲方通知后，厂家应在三日内到场，现场指导安装、调试；调试结束后，甲方组织、厂家技术人员参与共同完成验收；对验收中发现的问题应立即整改。</w:t>
      </w:r>
    </w:p>
    <w:sectPr w:rsidR="007F29C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5DC02D0"/>
    <w:multiLevelType w:val="singleLevel"/>
    <w:tmpl w:val="95DC02D0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0C7C93DD"/>
    <w:multiLevelType w:val="singleLevel"/>
    <w:tmpl w:val="0C7C93DD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33882940"/>
    <w:multiLevelType w:val="multilevel"/>
    <w:tmpl w:val="33882940"/>
    <w:lvl w:ilvl="0">
      <w:start w:val="1"/>
      <w:numFmt w:val="japaneseCounting"/>
      <w:lvlText w:val="%1、"/>
      <w:lvlJc w:val="left"/>
      <w:pPr>
        <w:ind w:left="1200" w:hanging="720"/>
      </w:pPr>
      <w:rPr>
        <w:rFonts w:ascii="宋体" w:eastAsia="宋体" w:hAnsi="宋体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hint="default"/>
      </w:rPr>
    </w:lvl>
  </w:abstractNum>
  <w:abstractNum w:abstractNumId="3" w15:restartNumberingAfterBreak="0">
    <w:nsid w:val="341D6B8B"/>
    <w:multiLevelType w:val="multilevel"/>
    <w:tmpl w:val="341D6B8B"/>
    <w:lvl w:ilvl="0">
      <w:start w:val="1"/>
      <w:numFmt w:val="decimal"/>
      <w:lvlText w:val="%1、"/>
      <w:lvlJc w:val="left"/>
      <w:pPr>
        <w:tabs>
          <w:tab w:val="left" w:pos="846"/>
        </w:tabs>
        <w:ind w:left="846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280"/>
        </w:tabs>
        <w:ind w:left="280" w:hanging="420"/>
      </w:pPr>
    </w:lvl>
    <w:lvl w:ilvl="2">
      <w:start w:val="1"/>
      <w:numFmt w:val="lowerRoman"/>
      <w:lvlText w:val="%3."/>
      <w:lvlJc w:val="right"/>
      <w:pPr>
        <w:tabs>
          <w:tab w:val="left" w:pos="700"/>
        </w:tabs>
        <w:ind w:left="700" w:hanging="420"/>
      </w:pPr>
    </w:lvl>
    <w:lvl w:ilvl="3">
      <w:start w:val="1"/>
      <w:numFmt w:val="decimal"/>
      <w:lvlText w:val="%4."/>
      <w:lvlJc w:val="left"/>
      <w:pPr>
        <w:tabs>
          <w:tab w:val="left" w:pos="1120"/>
        </w:tabs>
        <w:ind w:left="1120" w:hanging="420"/>
      </w:pPr>
    </w:lvl>
    <w:lvl w:ilvl="4">
      <w:start w:val="1"/>
      <w:numFmt w:val="lowerLetter"/>
      <w:lvlText w:val="%5)"/>
      <w:lvlJc w:val="left"/>
      <w:pPr>
        <w:tabs>
          <w:tab w:val="left" w:pos="1540"/>
        </w:tabs>
        <w:ind w:left="1540" w:hanging="420"/>
      </w:pPr>
    </w:lvl>
    <w:lvl w:ilvl="5">
      <w:start w:val="1"/>
      <w:numFmt w:val="lowerRoman"/>
      <w:lvlText w:val="%6."/>
      <w:lvlJc w:val="right"/>
      <w:pPr>
        <w:tabs>
          <w:tab w:val="left" w:pos="1960"/>
        </w:tabs>
        <w:ind w:left="1960" w:hanging="420"/>
      </w:pPr>
    </w:lvl>
    <w:lvl w:ilvl="6">
      <w:start w:val="1"/>
      <w:numFmt w:val="decimal"/>
      <w:lvlText w:val="%7."/>
      <w:lvlJc w:val="left"/>
      <w:pPr>
        <w:tabs>
          <w:tab w:val="left" w:pos="2380"/>
        </w:tabs>
        <w:ind w:left="2380" w:hanging="420"/>
      </w:pPr>
    </w:lvl>
    <w:lvl w:ilvl="7">
      <w:start w:val="1"/>
      <w:numFmt w:val="lowerLetter"/>
      <w:lvlText w:val="%8)"/>
      <w:lvlJc w:val="left"/>
      <w:pPr>
        <w:tabs>
          <w:tab w:val="left" w:pos="2800"/>
        </w:tabs>
        <w:ind w:left="2800" w:hanging="420"/>
      </w:pPr>
    </w:lvl>
    <w:lvl w:ilvl="8">
      <w:start w:val="1"/>
      <w:numFmt w:val="lowerRoman"/>
      <w:lvlText w:val="%9."/>
      <w:lvlJc w:val="right"/>
      <w:pPr>
        <w:tabs>
          <w:tab w:val="left" w:pos="3220"/>
        </w:tabs>
        <w:ind w:left="3220" w:hanging="420"/>
      </w:pPr>
    </w:lvl>
  </w:abstractNum>
  <w:abstractNum w:abstractNumId="4" w15:restartNumberingAfterBreak="0">
    <w:nsid w:val="3F6678D9"/>
    <w:multiLevelType w:val="multilevel"/>
    <w:tmpl w:val="3F6678D9"/>
    <w:lvl w:ilvl="0">
      <w:start w:val="1"/>
      <w:numFmt w:val="decimal"/>
      <w:lvlText w:val="%1、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105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7BFA"/>
    <w:rsid w:val="00080257"/>
    <w:rsid w:val="00092632"/>
    <w:rsid w:val="00147C89"/>
    <w:rsid w:val="00192B0B"/>
    <w:rsid w:val="00232261"/>
    <w:rsid w:val="002746CC"/>
    <w:rsid w:val="0031786E"/>
    <w:rsid w:val="004B6B1B"/>
    <w:rsid w:val="006438C3"/>
    <w:rsid w:val="006524EC"/>
    <w:rsid w:val="006D0728"/>
    <w:rsid w:val="00722F4D"/>
    <w:rsid w:val="007F29CB"/>
    <w:rsid w:val="007F3496"/>
    <w:rsid w:val="00811C99"/>
    <w:rsid w:val="00827DC4"/>
    <w:rsid w:val="00864381"/>
    <w:rsid w:val="00865CE2"/>
    <w:rsid w:val="008B61BA"/>
    <w:rsid w:val="008C17D6"/>
    <w:rsid w:val="00957673"/>
    <w:rsid w:val="009C677D"/>
    <w:rsid w:val="00A97BFA"/>
    <w:rsid w:val="00AC1CAF"/>
    <w:rsid w:val="00AC1D2E"/>
    <w:rsid w:val="00B62A40"/>
    <w:rsid w:val="00BD0B87"/>
    <w:rsid w:val="00C5540B"/>
    <w:rsid w:val="00C875BF"/>
    <w:rsid w:val="00CC2094"/>
    <w:rsid w:val="00D21F02"/>
    <w:rsid w:val="00D54A97"/>
    <w:rsid w:val="00DB2DEA"/>
    <w:rsid w:val="00E877A2"/>
    <w:rsid w:val="00E9523A"/>
    <w:rsid w:val="00EC6E45"/>
    <w:rsid w:val="00F44D3A"/>
    <w:rsid w:val="00FB4497"/>
    <w:rsid w:val="00FC17DB"/>
    <w:rsid w:val="076272EB"/>
    <w:rsid w:val="16796FC4"/>
    <w:rsid w:val="1D2F57D3"/>
    <w:rsid w:val="41123284"/>
    <w:rsid w:val="43675B98"/>
    <w:rsid w:val="44DE1B88"/>
    <w:rsid w:val="45EF534A"/>
    <w:rsid w:val="4AB65718"/>
    <w:rsid w:val="4FE16CAA"/>
    <w:rsid w:val="53566A7E"/>
    <w:rsid w:val="54F14D1C"/>
    <w:rsid w:val="5B796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FEAC9C4-3BC5-4FA7-B9E7-78660380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qFormat/>
    <w:pPr>
      <w:spacing w:before="100" w:beforeAutospacing="1"/>
      <w:ind w:leftChars="200" w:left="420"/>
    </w:p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缩进 Char"/>
    <w:link w:val="a3"/>
    <w:uiPriority w:val="99"/>
    <w:qFormat/>
    <w:locked/>
    <w:rPr>
      <w:rFonts w:ascii="Times New Roman" w:eastAsia="宋体" w:hAnsi="Times New Roman" w:cs="Times New Roman"/>
      <w:sz w:val="21"/>
      <w:szCs w:val="21"/>
    </w:rPr>
  </w:style>
  <w:style w:type="paragraph" w:customStyle="1" w:styleId="BodyTextIndent">
    <w:name w:val="BodyTextIndent"/>
    <w:basedOn w:val="a"/>
    <w:uiPriority w:val="99"/>
    <w:qFormat/>
    <w:pPr>
      <w:widowControl/>
      <w:spacing w:before="100" w:beforeAutospacing="1" w:after="120"/>
      <w:ind w:leftChars="200" w:left="420"/>
      <w:textAlignment w:val="baseline"/>
    </w:pPr>
  </w:style>
  <w:style w:type="character" w:customStyle="1" w:styleId="15">
    <w:name w:val="15"/>
    <w:uiPriority w:val="99"/>
    <w:qFormat/>
    <w:rPr>
      <w:rFonts w:ascii="Times New Roman" w:hAnsi="Times New Roman" w:cs="Times New Roman"/>
      <w:kern w:val="2"/>
      <w:sz w:val="21"/>
      <w:szCs w:val="21"/>
    </w:rPr>
  </w:style>
  <w:style w:type="character" w:customStyle="1" w:styleId="Char1">
    <w:name w:val="页眉 Char"/>
    <w:link w:val="a5"/>
    <w:uiPriority w:val="99"/>
    <w:semiHidden/>
    <w:qFormat/>
    <w:rPr>
      <w:kern w:val="2"/>
      <w:sz w:val="18"/>
      <w:szCs w:val="18"/>
    </w:rPr>
  </w:style>
  <w:style w:type="character" w:customStyle="1" w:styleId="Char0">
    <w:name w:val="页脚 Char"/>
    <w:link w:val="a4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140</Words>
  <Characters>801</Characters>
  <Application>Microsoft Office Word</Application>
  <DocSecurity>0</DocSecurity>
  <Lines>6</Lines>
  <Paragraphs>1</Paragraphs>
  <ScaleCrop>false</ScaleCrop>
  <Company>微软用户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JUNO-zsd</cp:lastModifiedBy>
  <cp:revision>13</cp:revision>
  <dcterms:created xsi:type="dcterms:W3CDTF">2021-11-17T01:34:00Z</dcterms:created>
  <dcterms:modified xsi:type="dcterms:W3CDTF">2026-09-24T02:07:00Z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eyJoZGlkIjoiNmE4MmNiZWUxNzI0NDU1YTA3MDY2ODE5YTA2YzU1ZTUiLCJ1c2VySWQiOiIyODkwMjczODAifQ==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4ECAF8DADB5E49F19BCB3D3BE830789C_13</vt:lpwstr>
  </property>
</Properties>
</file>