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9768D">
      <w:pPr>
        <w:jc w:val="center"/>
        <w:rPr>
          <w:rFonts w:hint="eastAsia"/>
          <w:sz w:val="32"/>
          <w:szCs w:val="40"/>
          <w:lang w:eastAsia="zh-CN"/>
        </w:rPr>
      </w:pPr>
      <w:r>
        <w:rPr>
          <w:rFonts w:hint="eastAsia"/>
          <w:sz w:val="32"/>
          <w:szCs w:val="40"/>
          <w:lang w:eastAsia="zh-CN"/>
        </w:rPr>
        <w:t>高压控制组合技术指标</w:t>
      </w:r>
      <w:bookmarkStart w:id="0" w:name="_GoBack"/>
      <w:bookmarkEnd w:id="0"/>
    </w:p>
    <w:p w14:paraId="70D690A3">
      <w:pPr>
        <w:pStyle w:val="7"/>
        <w:ind w:firstLine="480" w:firstLineChars="200"/>
        <w:rPr>
          <w:rFonts w:hint="default" w:eastAsia="宋体" w:cs="Arial"/>
          <w:lang w:val="en-US" w:eastAsia="zh-CN"/>
        </w:rPr>
      </w:pPr>
      <w:r>
        <w:rPr>
          <w:rFonts w:hint="eastAsia" w:cs="Arial"/>
          <w:lang w:eastAsia="zh-CN"/>
        </w:rPr>
        <w:t>本次采购项目为</w:t>
      </w:r>
      <w:r>
        <w:rPr>
          <w:rFonts w:hint="eastAsia" w:cs="Arial"/>
          <w:lang w:val="en-US" w:eastAsia="zh-CN"/>
        </w:rPr>
        <w:t>8套四极管功率源高压控制组合（含工控机）</w:t>
      </w:r>
    </w:p>
    <w:p w14:paraId="1F3B63FF">
      <w:pPr>
        <w:pStyle w:val="7"/>
        <w:ind w:firstLine="480" w:firstLineChars="200"/>
        <w:rPr>
          <w:rFonts w:cs="Arial"/>
        </w:rPr>
      </w:pPr>
      <w:r>
        <w:rPr>
          <w:rFonts w:hint="eastAsia" w:cs="Arial"/>
        </w:rPr>
        <w:t>高压控制组合</w:t>
      </w:r>
      <w:r>
        <w:rPr>
          <w:rFonts w:cs="Arial"/>
        </w:rPr>
        <w:t>负责控制整个阳极</w:t>
      </w:r>
      <w:r>
        <w:rPr>
          <w:rFonts w:hint="eastAsia" w:cs="Arial"/>
          <w:lang w:eastAsia="zh-CN"/>
        </w:rPr>
        <w:t>高压电源</w:t>
      </w:r>
      <w:r>
        <w:rPr>
          <w:rFonts w:cs="Arial"/>
        </w:rPr>
        <w:t>模块的升降功率，帘栅</w:t>
      </w:r>
      <w:r>
        <w:rPr>
          <w:rFonts w:hint="eastAsia" w:cs="Arial"/>
        </w:rPr>
        <w:t>电源</w:t>
      </w:r>
      <w:r>
        <w:rPr>
          <w:rFonts w:cs="Arial"/>
        </w:rPr>
        <w:t>加电</w:t>
      </w:r>
      <w:r>
        <w:rPr>
          <w:rFonts w:hint="eastAsia" w:cs="Arial"/>
        </w:rPr>
        <w:t>。在功率源完成之前的加电流程高压接触器吸合后由监控组合发出高压加电使能信号到高压控制组合，允许升降高压。按压</w:t>
      </w:r>
      <w:r>
        <w:rPr>
          <w:rFonts w:hint="eastAsia"/>
        </w:rPr>
        <w:t>监控机柜前面板组件CT3上的升压按钮一次由高压控制组合通过光缆发送光信号开通一个电源模块输出，按压降压按钮一次由高压控制组合通过光缆发送光信号关断一个电源模块输出。通过按压升压和降压按钮依次调整电源模块1到电源模块24的开通和关断来实现阳极电压的升降。当阳极电源模块开通到第15个时会由组合上光发头BK1-T发出光信号开通帘栅电源。每个阳极电源模块有正常，过流等几种工作状态，分别调制成不同频率的光信号通过光缆传送给高压控制组合。高压控制组合将这些状态信息通过CAN总线上传给工控机在监控界面显示，同时在组合前面板也有指示模块状态的双色LED灯，指示灯不亮表示模块未开通，发绿光表示模块开通并正常工作，发红光表示故障并关断。当整个阳极电源输出过流时阳极电源检测板</w:t>
      </w:r>
      <w:r>
        <w:t>HVPW</w:t>
      </w:r>
      <w:r>
        <w:rPr>
          <w:rFonts w:hint="eastAsia"/>
        </w:rPr>
        <w:t>-</w:t>
      </w:r>
      <w:r>
        <w:t>A25</w:t>
      </w:r>
      <w:r>
        <w:rPr>
          <w:rFonts w:hint="eastAsia"/>
        </w:rPr>
        <w:t>-</w:t>
      </w:r>
      <w:r>
        <w:t>B1</w:t>
      </w:r>
      <w:r>
        <w:rPr>
          <w:rFonts w:hint="eastAsia"/>
        </w:rPr>
        <w:t>发出光信号到高压控制组合BK2-R,高压控制组合关断所有模块输出并在组合前面板点亮红色“过流”指示灯，同时将过流状态上报给工控机和监控组合。高压控制组合由高压控制板A1，高压控制数码显示板A2、高压控制光发板A3、A7、A9、A11、A13，高压控制光收板A4、A8、A10、A12、A14组成</w:t>
      </w:r>
      <w:r>
        <w:rPr>
          <w:rFonts w:cs="Arial"/>
        </w:rPr>
        <w:t>。</w:t>
      </w:r>
    </w:p>
    <w:p w14:paraId="1FFF27A0">
      <w:pPr>
        <w:pStyle w:val="7"/>
        <w:ind w:left="0" w:leftChars="0" w:firstLine="0" w:firstLineChars="0"/>
        <w:jc w:val="center"/>
        <w:rPr>
          <w:rFonts w:cs="Arial"/>
        </w:rPr>
      </w:pPr>
      <w:r>
        <w:rPr>
          <w:rFonts w:hint="eastAsia" w:ascii="宋体" w:hAnsi="宋体" w:eastAsia="宋体" w:cs="Arial"/>
          <w:sz w:val="24"/>
          <w:szCs w:val="24"/>
          <w:lang w:eastAsia="zh-CN"/>
        </w:rPr>
        <w:t>高压控制组合接口定义</w:t>
      </w:r>
    </w:p>
    <w:tbl>
      <w:tblPr>
        <w:tblStyle w:val="5"/>
        <w:tblW w:w="8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2225"/>
        <w:gridCol w:w="2195"/>
        <w:gridCol w:w="2853"/>
      </w:tblGrid>
      <w:tr w14:paraId="481C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top"/>
          </w:tcPr>
          <w:p w14:paraId="4705775C">
            <w:pPr>
              <w:spacing w:line="240" w:lineRule="auto"/>
              <w:jc w:val="center"/>
              <w:rPr>
                <w:rFonts w:ascii="Calibri" w:hAnsi="Calibri" w:eastAsia="宋体" w:cs="Times New Roman"/>
                <w:sz w:val="21"/>
                <w:szCs w:val="21"/>
              </w:rPr>
            </w:pPr>
            <w:r>
              <w:rPr>
                <w:rFonts w:hint="eastAsia" w:ascii="Calibri" w:hAnsi="Calibri" w:eastAsia="宋体" w:cs="Times New Roman"/>
                <w:sz w:val="21"/>
                <w:szCs w:val="21"/>
              </w:rPr>
              <w:t>位号</w:t>
            </w:r>
          </w:p>
        </w:tc>
        <w:tc>
          <w:tcPr>
            <w:tcW w:w="2225" w:type="dxa"/>
            <w:noWrap w:val="0"/>
            <w:vAlign w:val="top"/>
          </w:tcPr>
          <w:p w14:paraId="638A96B9">
            <w:pPr>
              <w:spacing w:line="240" w:lineRule="auto"/>
              <w:jc w:val="center"/>
              <w:rPr>
                <w:rFonts w:hint="eastAsia" w:ascii="Calibri" w:hAnsi="Calibri" w:eastAsia="宋体" w:cs="Times New Roman"/>
                <w:sz w:val="21"/>
                <w:szCs w:val="21"/>
              </w:rPr>
            </w:pPr>
            <w:r>
              <w:rPr>
                <w:rFonts w:hint="eastAsia" w:ascii="Calibri" w:hAnsi="Calibri" w:eastAsia="宋体" w:cs="Times New Roman"/>
                <w:sz w:val="21"/>
                <w:szCs w:val="21"/>
              </w:rPr>
              <w:t>接口</w:t>
            </w:r>
            <w:r>
              <w:rPr>
                <w:rFonts w:ascii="Calibri" w:hAnsi="Calibri" w:eastAsia="宋体" w:cs="Times New Roman"/>
                <w:sz w:val="21"/>
                <w:szCs w:val="21"/>
              </w:rPr>
              <w:t>定义</w:t>
            </w:r>
          </w:p>
        </w:tc>
        <w:tc>
          <w:tcPr>
            <w:tcW w:w="2195" w:type="dxa"/>
            <w:noWrap w:val="0"/>
            <w:vAlign w:val="top"/>
          </w:tcPr>
          <w:p w14:paraId="0F392C7E">
            <w:pPr>
              <w:spacing w:line="240" w:lineRule="auto"/>
              <w:jc w:val="center"/>
              <w:rPr>
                <w:rFonts w:hint="eastAsia" w:ascii="Calibri" w:hAnsi="Calibri" w:eastAsia="宋体" w:cs="Times New Roman"/>
                <w:sz w:val="21"/>
                <w:szCs w:val="21"/>
              </w:rPr>
            </w:pPr>
            <w:r>
              <w:rPr>
                <w:rFonts w:hint="eastAsia" w:ascii="Calibri" w:hAnsi="Calibri" w:eastAsia="宋体" w:cs="Times New Roman"/>
                <w:sz w:val="21"/>
                <w:szCs w:val="21"/>
              </w:rPr>
              <w:t>接口</w:t>
            </w:r>
            <w:r>
              <w:rPr>
                <w:rFonts w:ascii="Calibri" w:hAnsi="Calibri" w:eastAsia="宋体" w:cs="Times New Roman"/>
                <w:sz w:val="21"/>
                <w:szCs w:val="21"/>
              </w:rPr>
              <w:t>形式</w:t>
            </w:r>
          </w:p>
        </w:tc>
        <w:tc>
          <w:tcPr>
            <w:tcW w:w="2853" w:type="dxa"/>
            <w:noWrap w:val="0"/>
            <w:vAlign w:val="top"/>
          </w:tcPr>
          <w:p w14:paraId="27167274">
            <w:pPr>
              <w:spacing w:line="240" w:lineRule="auto"/>
              <w:jc w:val="center"/>
              <w:rPr>
                <w:rFonts w:hint="eastAsia" w:ascii="Calibri" w:hAnsi="Calibri" w:eastAsia="宋体" w:cs="Times New Roman"/>
                <w:sz w:val="21"/>
                <w:szCs w:val="21"/>
              </w:rPr>
            </w:pPr>
            <w:r>
              <w:rPr>
                <w:rFonts w:hint="eastAsia" w:ascii="Calibri" w:hAnsi="Calibri" w:eastAsia="宋体" w:cs="Times New Roman"/>
                <w:sz w:val="21"/>
                <w:szCs w:val="21"/>
              </w:rPr>
              <w:t>点位</w:t>
            </w:r>
            <w:r>
              <w:rPr>
                <w:rFonts w:ascii="Calibri" w:hAnsi="Calibri" w:eastAsia="宋体" w:cs="Times New Roman"/>
                <w:sz w:val="21"/>
                <w:szCs w:val="21"/>
              </w:rPr>
              <w:t>定义</w:t>
            </w:r>
          </w:p>
        </w:tc>
      </w:tr>
      <w:tr w14:paraId="3042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385EF3B9">
            <w:pPr>
              <w:spacing w:line="240" w:lineRule="auto"/>
              <w:jc w:val="center"/>
              <w:rPr>
                <w:rFonts w:hint="eastAsia" w:ascii="Times New Roman" w:hAnsi="Times New Roman" w:cs="Times New Roman" w:eastAsiaTheme="minorEastAsia"/>
                <w:sz w:val="21"/>
                <w:szCs w:val="21"/>
              </w:rPr>
            </w:pPr>
            <w:r>
              <w:rPr>
                <w:rFonts w:ascii="Times New Roman" w:hAnsi="Times New Roman" w:cs="Times New Roman" w:eastAsiaTheme="minorEastAsia"/>
                <w:sz w:val="21"/>
                <w:szCs w:val="21"/>
              </w:rPr>
              <w:t>X</w:t>
            </w:r>
            <w:r>
              <w:rPr>
                <w:rFonts w:hint="eastAsia" w:ascii="Times New Roman" w:hAnsi="Times New Roman" w:cs="Times New Roman" w:eastAsiaTheme="minorEastAsia"/>
                <w:sz w:val="21"/>
                <w:szCs w:val="21"/>
                <w:lang w:val="en-US" w:eastAsia="zh-CN"/>
              </w:rPr>
              <w:t>S</w:t>
            </w:r>
            <w:r>
              <w:rPr>
                <w:rFonts w:hint="eastAsia" w:ascii="Times New Roman" w:hAnsi="Times New Roman" w:cs="Times New Roman" w:eastAsiaTheme="minorEastAsia"/>
                <w:sz w:val="21"/>
                <w:szCs w:val="21"/>
              </w:rPr>
              <w:t>1</w:t>
            </w:r>
          </w:p>
        </w:tc>
        <w:tc>
          <w:tcPr>
            <w:tcW w:w="2225" w:type="dxa"/>
            <w:noWrap w:val="0"/>
            <w:vAlign w:val="center"/>
          </w:tcPr>
          <w:p w14:paraId="146935E4">
            <w:pPr>
              <w:spacing w:line="240" w:lineRule="auto"/>
              <w:jc w:val="center"/>
              <w:rPr>
                <w:rFonts w:hint="default" w:ascii="Times New Roman" w:hAnsi="Times New Roman" w:cs="Times New Roman" w:eastAsiaTheme="minorEastAsia"/>
                <w:sz w:val="21"/>
                <w:szCs w:val="21"/>
                <w:highlight w:val="none"/>
                <w:lang w:eastAsia="zh-CN"/>
              </w:rPr>
            </w:pPr>
            <w:r>
              <w:rPr>
                <w:rFonts w:hint="default" w:ascii="Times New Roman" w:hAnsi="Times New Roman" w:cs="Times New Roman" w:eastAsiaTheme="minorEastAsia"/>
                <w:sz w:val="21"/>
                <w:szCs w:val="21"/>
                <w:highlight w:val="none"/>
                <w:lang w:eastAsia="zh-CN"/>
              </w:rPr>
              <w:t>电信号输入</w:t>
            </w:r>
          </w:p>
        </w:tc>
        <w:tc>
          <w:tcPr>
            <w:tcW w:w="2195" w:type="dxa"/>
            <w:noWrap w:val="0"/>
            <w:vAlign w:val="center"/>
          </w:tcPr>
          <w:p w14:paraId="1D5F15C1">
            <w:pPr>
              <w:spacing w:line="240" w:lineRule="auto"/>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航插</w:t>
            </w:r>
            <w:r>
              <w:rPr>
                <w:rFonts w:ascii="Times New Roman" w:hAnsi="Times New Roman" w:cs="Times New Roman" w:eastAsiaTheme="minorEastAsia"/>
                <w:sz w:val="21"/>
                <w:szCs w:val="21"/>
                <w:highlight w:val="none"/>
              </w:rPr>
              <w:t>Y11X1210ZJ10</w:t>
            </w:r>
          </w:p>
        </w:tc>
        <w:tc>
          <w:tcPr>
            <w:tcW w:w="2853" w:type="dxa"/>
            <w:noWrap w:val="0"/>
            <w:vAlign w:val="top"/>
          </w:tcPr>
          <w:p w14:paraId="3A517102">
            <w:pPr>
              <w:numPr>
                <w:ilvl w:val="0"/>
                <w:numId w:val="1"/>
              </w:numPr>
              <w:spacing w:line="240" w:lineRule="auto"/>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阳极过流状态+</w:t>
            </w:r>
          </w:p>
          <w:p w14:paraId="567D60F3">
            <w:pPr>
              <w:numPr>
                <w:ilvl w:val="0"/>
                <w:numId w:val="1"/>
              </w:numPr>
              <w:spacing w:line="240" w:lineRule="auto"/>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高压状态+</w:t>
            </w:r>
          </w:p>
          <w:p w14:paraId="10761DAA">
            <w:pPr>
              <w:numPr>
                <w:ilvl w:val="0"/>
                <w:numId w:val="1"/>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升阳压+</w:t>
            </w:r>
          </w:p>
          <w:p w14:paraId="43B5FEB0">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降阳压+</w:t>
            </w:r>
          </w:p>
          <w:p w14:paraId="1F0A1EA4">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高压使能+</w:t>
            </w:r>
          </w:p>
          <w:p w14:paraId="46DE709C">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高压控制组合复位+</w:t>
            </w:r>
          </w:p>
          <w:p w14:paraId="3A8A7A89">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备份</w:t>
            </w:r>
          </w:p>
          <w:p w14:paraId="2E60CC14">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备份</w:t>
            </w:r>
          </w:p>
          <w:p w14:paraId="0A85D959">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24V</w:t>
            </w:r>
          </w:p>
          <w:p w14:paraId="53021841">
            <w:pPr>
              <w:numPr>
                <w:ilvl w:val="0"/>
                <w:numId w:val="1"/>
              </w:numPr>
              <w:spacing w:line="240" w:lineRule="auto"/>
              <w:ind w:left="0" w:leftChars="0" w:firstLine="0" w:firstLineChars="0"/>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GND</w:t>
            </w:r>
          </w:p>
        </w:tc>
      </w:tr>
      <w:tr w14:paraId="165E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2B936C51">
            <w:pPr>
              <w:spacing w:line="240" w:lineRule="auto"/>
              <w:jc w:val="center"/>
              <w:rPr>
                <w:rFonts w:hint="eastAsia" w:ascii="Times New Roman" w:hAnsi="Times New Roman" w:cs="Times New Roman" w:eastAsiaTheme="minorEastAsia"/>
                <w:sz w:val="21"/>
                <w:szCs w:val="21"/>
                <w:lang w:eastAsia="zh-CN"/>
              </w:rPr>
            </w:pPr>
            <w:r>
              <w:rPr>
                <w:rFonts w:ascii="Times New Roman" w:hAnsi="Times New Roman" w:cs="Times New Roman" w:eastAsiaTheme="minorEastAsia"/>
                <w:sz w:val="21"/>
                <w:szCs w:val="21"/>
              </w:rPr>
              <w:t>X</w:t>
            </w:r>
            <w:r>
              <w:rPr>
                <w:rFonts w:hint="eastAsia" w:ascii="Times New Roman" w:hAnsi="Times New Roman" w:cs="Times New Roman" w:eastAsiaTheme="minorEastAsia"/>
                <w:sz w:val="21"/>
                <w:szCs w:val="21"/>
                <w:lang w:val="en-US" w:eastAsia="zh-CN"/>
              </w:rPr>
              <w:t>S3</w:t>
            </w:r>
          </w:p>
        </w:tc>
        <w:tc>
          <w:tcPr>
            <w:tcW w:w="2225" w:type="dxa"/>
            <w:noWrap w:val="0"/>
            <w:vAlign w:val="center"/>
          </w:tcPr>
          <w:p w14:paraId="0A1C1C16">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rPr>
              <w:t>220V电源</w:t>
            </w:r>
            <w:r>
              <w:rPr>
                <w:rFonts w:ascii="Times New Roman" w:hAnsi="Times New Roman" w:cs="Times New Roman" w:eastAsiaTheme="minorEastAsia"/>
                <w:sz w:val="21"/>
                <w:szCs w:val="21"/>
              </w:rPr>
              <w:t>接口</w:t>
            </w:r>
          </w:p>
        </w:tc>
        <w:tc>
          <w:tcPr>
            <w:tcW w:w="2195" w:type="dxa"/>
            <w:noWrap w:val="0"/>
            <w:vAlign w:val="center"/>
          </w:tcPr>
          <w:p w14:paraId="227897C5">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rPr>
              <w:t>通用</w:t>
            </w:r>
            <w:r>
              <w:rPr>
                <w:rFonts w:ascii="Times New Roman" w:hAnsi="Times New Roman" w:cs="Times New Roman" w:eastAsiaTheme="minorEastAsia"/>
                <w:sz w:val="21"/>
                <w:szCs w:val="21"/>
              </w:rPr>
              <w:t>电源插座</w:t>
            </w:r>
          </w:p>
        </w:tc>
        <w:tc>
          <w:tcPr>
            <w:tcW w:w="2853" w:type="dxa"/>
            <w:noWrap w:val="0"/>
            <w:vAlign w:val="top"/>
          </w:tcPr>
          <w:p w14:paraId="51DE67C0">
            <w:p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1、L</w:t>
            </w:r>
          </w:p>
          <w:p w14:paraId="63483C9A">
            <w:p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2、N</w:t>
            </w:r>
          </w:p>
          <w:p w14:paraId="4B2C1691">
            <w:p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3、GND</w:t>
            </w:r>
          </w:p>
        </w:tc>
      </w:tr>
      <w:tr w14:paraId="2C4C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2347FFA2">
            <w:pPr>
              <w:spacing w:line="240" w:lineRule="auto"/>
              <w:jc w:val="center"/>
              <w:rPr>
                <w:rFonts w:hint="eastAsia" w:ascii="Times New Roman" w:hAnsi="Times New Roman" w:cs="Times New Roman" w:eastAsiaTheme="minorEastAsia"/>
                <w:sz w:val="21"/>
                <w:szCs w:val="21"/>
                <w:lang w:eastAsia="zh-CN"/>
              </w:rPr>
            </w:pPr>
            <w:r>
              <w:rPr>
                <w:rFonts w:ascii="Times New Roman" w:hAnsi="Times New Roman" w:cs="Times New Roman" w:eastAsiaTheme="minorEastAsia"/>
                <w:sz w:val="21"/>
                <w:szCs w:val="21"/>
              </w:rPr>
              <w:t>X</w:t>
            </w:r>
            <w:r>
              <w:rPr>
                <w:rFonts w:hint="eastAsia" w:ascii="Times New Roman" w:hAnsi="Times New Roman" w:cs="Times New Roman" w:eastAsiaTheme="minorEastAsia"/>
                <w:sz w:val="21"/>
                <w:szCs w:val="21"/>
                <w:lang w:val="en-US" w:eastAsia="zh-CN"/>
              </w:rPr>
              <w:t>S5</w:t>
            </w:r>
          </w:p>
        </w:tc>
        <w:tc>
          <w:tcPr>
            <w:tcW w:w="2225" w:type="dxa"/>
            <w:noWrap w:val="0"/>
            <w:vAlign w:val="center"/>
          </w:tcPr>
          <w:p w14:paraId="32D9808F">
            <w:pPr>
              <w:spacing w:line="240" w:lineRule="auto"/>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rPr>
              <w:t>通信接口</w:t>
            </w:r>
          </w:p>
        </w:tc>
        <w:tc>
          <w:tcPr>
            <w:tcW w:w="2195" w:type="dxa"/>
            <w:noWrap w:val="0"/>
            <w:vAlign w:val="center"/>
          </w:tcPr>
          <w:p w14:paraId="30901597">
            <w:pPr>
              <w:spacing w:line="240" w:lineRule="auto"/>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航插</w:t>
            </w:r>
            <w:r>
              <w:rPr>
                <w:rFonts w:hint="default" w:ascii="Times New Roman" w:hAnsi="Times New Roman" w:cs="Times New Roman" w:eastAsiaTheme="minorEastAsia"/>
                <w:sz w:val="21"/>
                <w:szCs w:val="21"/>
              </w:rPr>
              <w:t>Y11</w:t>
            </w:r>
            <w:r>
              <w:rPr>
                <w:rFonts w:hint="eastAsia" w:ascii="Times New Roman" w:hAnsi="Times New Roman" w:cs="Times New Roman" w:eastAsiaTheme="minorEastAsia"/>
                <w:sz w:val="21"/>
                <w:szCs w:val="21"/>
                <w:lang w:val="en-US" w:eastAsia="zh-CN"/>
              </w:rPr>
              <w:t>X</w:t>
            </w:r>
            <w:r>
              <w:rPr>
                <w:rFonts w:hint="default" w:ascii="Times New Roman" w:hAnsi="Times New Roman" w:cs="Times New Roman" w:eastAsiaTheme="minorEastAsia"/>
                <w:sz w:val="21"/>
                <w:szCs w:val="21"/>
              </w:rPr>
              <w:t>0804ZJ</w:t>
            </w:r>
            <w:r>
              <w:rPr>
                <w:rFonts w:hint="eastAsia" w:ascii="Times New Roman" w:hAnsi="Times New Roman" w:cs="Times New Roman" w:eastAsiaTheme="minorEastAsia"/>
                <w:sz w:val="21"/>
                <w:szCs w:val="21"/>
                <w:lang w:val="en-US" w:eastAsia="zh-CN"/>
              </w:rPr>
              <w:t>10</w:t>
            </w:r>
          </w:p>
        </w:tc>
        <w:tc>
          <w:tcPr>
            <w:tcW w:w="2853" w:type="dxa"/>
            <w:noWrap w:val="0"/>
            <w:vAlign w:val="top"/>
          </w:tcPr>
          <w:p w14:paraId="4277D21C">
            <w:pPr>
              <w:spacing w:line="240" w:lineRule="auto"/>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1、CAN通讯信号+</w:t>
            </w:r>
          </w:p>
          <w:p w14:paraId="758D2CB1">
            <w:p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2、CAN通讯信号-</w:t>
            </w:r>
          </w:p>
          <w:p w14:paraId="4C90D6C8">
            <w:pPr>
              <w:spacing w:line="240" w:lineRule="auto"/>
              <w:jc w:val="left"/>
              <w:rPr>
                <w:rFonts w:hint="default" w:ascii="Times New Roman" w:hAnsi="Times New Roman" w:cs="Times New Roman" w:eastAsiaTheme="minorEastAsia"/>
                <w:sz w:val="21"/>
                <w:szCs w:val="21"/>
                <w:highlight w:val="yellow"/>
                <w:lang w:val="en-US"/>
              </w:rPr>
            </w:pPr>
            <w:r>
              <w:rPr>
                <w:rFonts w:hint="eastAsia" w:ascii="Times New Roman" w:hAnsi="Times New Roman" w:cs="Times New Roman" w:eastAsiaTheme="minorEastAsia"/>
                <w:sz w:val="21"/>
                <w:szCs w:val="21"/>
                <w:lang w:val="en-US" w:eastAsia="zh-CN"/>
              </w:rPr>
              <w:t>3、GND</w:t>
            </w:r>
          </w:p>
        </w:tc>
      </w:tr>
      <w:tr w14:paraId="1BD3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556A4122">
            <w:pPr>
              <w:spacing w:line="240" w:lineRule="auto"/>
              <w:jc w:val="center"/>
              <w:rPr>
                <w:rFonts w:hint="eastAsia" w:ascii="Times New Roman" w:hAnsi="Times New Roman" w:cs="Times New Roman" w:eastAsiaTheme="minorEastAsia"/>
                <w:sz w:val="21"/>
                <w:szCs w:val="21"/>
                <w:lang w:eastAsia="zh-CN"/>
              </w:rPr>
            </w:pPr>
            <w:r>
              <w:rPr>
                <w:rFonts w:ascii="Times New Roman" w:hAnsi="Times New Roman" w:cs="Times New Roman" w:eastAsiaTheme="minorEastAsia"/>
                <w:sz w:val="21"/>
                <w:szCs w:val="21"/>
              </w:rPr>
              <w:t>X</w:t>
            </w:r>
            <w:r>
              <w:rPr>
                <w:rFonts w:hint="eastAsia" w:ascii="Times New Roman" w:hAnsi="Times New Roman" w:cs="Times New Roman" w:eastAsiaTheme="minorEastAsia"/>
                <w:sz w:val="21"/>
                <w:szCs w:val="21"/>
                <w:lang w:val="en-US" w:eastAsia="zh-CN"/>
              </w:rPr>
              <w:t>S6</w:t>
            </w:r>
          </w:p>
        </w:tc>
        <w:tc>
          <w:tcPr>
            <w:tcW w:w="2225" w:type="dxa"/>
            <w:noWrap w:val="0"/>
            <w:vAlign w:val="center"/>
          </w:tcPr>
          <w:p w14:paraId="5BEE41CD">
            <w:pPr>
              <w:spacing w:line="240" w:lineRule="auto"/>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lang w:eastAsia="zh-CN"/>
              </w:rPr>
              <w:t>电信号输入</w:t>
            </w:r>
          </w:p>
        </w:tc>
        <w:tc>
          <w:tcPr>
            <w:tcW w:w="2195" w:type="dxa"/>
            <w:noWrap w:val="0"/>
            <w:vAlign w:val="center"/>
          </w:tcPr>
          <w:p w14:paraId="79947824">
            <w:pPr>
              <w:spacing w:line="240" w:lineRule="auto"/>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航插</w:t>
            </w:r>
            <w:r>
              <w:rPr>
                <w:rFonts w:ascii="Times New Roman" w:hAnsi="Times New Roman" w:cs="Times New Roman" w:eastAsiaTheme="minorEastAsia"/>
                <w:sz w:val="21"/>
                <w:szCs w:val="21"/>
                <w:highlight w:val="none"/>
              </w:rPr>
              <w:t>Y11X1210ZJ10</w:t>
            </w:r>
          </w:p>
        </w:tc>
        <w:tc>
          <w:tcPr>
            <w:tcW w:w="2853" w:type="dxa"/>
            <w:noWrap w:val="0"/>
            <w:vAlign w:val="top"/>
          </w:tcPr>
          <w:p w14:paraId="330F6CAB">
            <w:pPr>
              <w:numPr>
                <w:ilvl w:val="0"/>
                <w:numId w:val="2"/>
              </w:numPr>
              <w:spacing w:line="240" w:lineRule="auto"/>
              <w:jc w:val="left"/>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帘栅调制信号+</w:t>
            </w:r>
          </w:p>
        </w:tc>
      </w:tr>
      <w:tr w14:paraId="09F8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537611B0">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A3</w:t>
            </w:r>
          </w:p>
        </w:tc>
        <w:tc>
          <w:tcPr>
            <w:tcW w:w="2225" w:type="dxa"/>
            <w:noWrap w:val="0"/>
            <w:vAlign w:val="center"/>
          </w:tcPr>
          <w:p w14:paraId="6C9B365D">
            <w:pPr>
              <w:spacing w:line="240" w:lineRule="auto"/>
              <w:jc w:val="center"/>
              <w:rPr>
                <w:rFonts w:hint="eastAsia" w:ascii="Times New Roman" w:hAnsi="Times New Roman" w:cs="Times New Roman" w:eastAsiaTheme="minorEastAsia"/>
                <w:sz w:val="21"/>
                <w:szCs w:val="21"/>
                <w:highlight w:val="yellow"/>
                <w:lang w:eastAsia="zh-CN"/>
              </w:rPr>
            </w:pPr>
            <w:r>
              <w:rPr>
                <w:rFonts w:hint="eastAsia" w:ascii="Times New Roman" w:hAnsi="Times New Roman" w:cs="Times New Roman" w:eastAsiaTheme="minorEastAsia"/>
                <w:sz w:val="21"/>
                <w:szCs w:val="21"/>
                <w:highlight w:val="none"/>
                <w:lang w:eastAsia="zh-CN"/>
              </w:rPr>
              <w:t>光发</w:t>
            </w:r>
            <w:r>
              <w:rPr>
                <w:rFonts w:hint="eastAsia" w:ascii="Times New Roman" w:hAnsi="Times New Roman" w:cs="Times New Roman" w:eastAsiaTheme="minorEastAsia"/>
                <w:sz w:val="21"/>
                <w:szCs w:val="21"/>
              </w:rPr>
              <w:t>接口</w:t>
            </w:r>
          </w:p>
        </w:tc>
        <w:tc>
          <w:tcPr>
            <w:tcW w:w="2195" w:type="dxa"/>
            <w:noWrap w:val="0"/>
            <w:vAlign w:val="center"/>
          </w:tcPr>
          <w:p w14:paraId="49A299C2">
            <w:pPr>
              <w:spacing w:line="240" w:lineRule="auto"/>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6E20751F">
            <w:pPr>
              <w:numPr>
                <w:ilvl w:val="0"/>
                <w:numId w:val="3"/>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TX1</w:t>
            </w:r>
          </w:p>
          <w:p w14:paraId="3164DEC7">
            <w:pPr>
              <w:numPr>
                <w:ilvl w:val="0"/>
                <w:numId w:val="3"/>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TX2</w:t>
            </w:r>
          </w:p>
          <w:p w14:paraId="5BED2902">
            <w:pPr>
              <w:numPr>
                <w:ilvl w:val="0"/>
                <w:numId w:val="3"/>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TX3</w:t>
            </w:r>
          </w:p>
          <w:p w14:paraId="776B5356">
            <w:pPr>
              <w:numPr>
                <w:ilvl w:val="0"/>
                <w:numId w:val="3"/>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TX4</w:t>
            </w:r>
          </w:p>
          <w:p w14:paraId="14EB1BC9">
            <w:pPr>
              <w:numPr>
                <w:ilvl w:val="0"/>
                <w:numId w:val="3"/>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TX5</w:t>
            </w:r>
          </w:p>
          <w:p w14:paraId="5AE9EB64">
            <w:pPr>
              <w:numPr>
                <w:ilvl w:val="0"/>
                <w:numId w:val="3"/>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TX6</w:t>
            </w:r>
          </w:p>
          <w:p w14:paraId="1416BF56">
            <w:pPr>
              <w:numPr>
                <w:ilvl w:val="0"/>
                <w:numId w:val="3"/>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TX7</w:t>
            </w:r>
          </w:p>
          <w:p w14:paraId="79DD672C">
            <w:pPr>
              <w:numPr>
                <w:ilvl w:val="0"/>
                <w:numId w:val="3"/>
              </w:num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TX8</w:t>
            </w:r>
          </w:p>
        </w:tc>
      </w:tr>
      <w:tr w14:paraId="1303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38ABF799">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A4</w:t>
            </w:r>
          </w:p>
        </w:tc>
        <w:tc>
          <w:tcPr>
            <w:tcW w:w="2225" w:type="dxa"/>
            <w:noWrap w:val="0"/>
            <w:vAlign w:val="center"/>
          </w:tcPr>
          <w:p w14:paraId="57BF12A7">
            <w:pPr>
              <w:spacing w:line="240" w:lineRule="auto"/>
              <w:jc w:val="center"/>
              <w:rPr>
                <w:rFonts w:hint="eastAsia" w:ascii="Times New Roman" w:hAnsi="Times New Roman" w:cs="Times New Roman" w:eastAsiaTheme="minorEastAsia"/>
                <w:sz w:val="21"/>
                <w:szCs w:val="21"/>
                <w:highlight w:val="yellow"/>
                <w:lang w:eastAsia="zh-CN"/>
              </w:rPr>
            </w:pPr>
            <w:r>
              <w:rPr>
                <w:rFonts w:hint="eastAsia" w:ascii="Times New Roman" w:hAnsi="Times New Roman" w:cs="Times New Roman" w:eastAsiaTheme="minorEastAsia"/>
                <w:sz w:val="21"/>
                <w:szCs w:val="21"/>
                <w:highlight w:val="none"/>
                <w:lang w:eastAsia="zh-CN"/>
              </w:rPr>
              <w:t>光收接口</w:t>
            </w:r>
          </w:p>
        </w:tc>
        <w:tc>
          <w:tcPr>
            <w:tcW w:w="2195" w:type="dxa"/>
            <w:noWrap w:val="0"/>
            <w:vAlign w:val="center"/>
          </w:tcPr>
          <w:p w14:paraId="1AF5BBBA">
            <w:pPr>
              <w:spacing w:line="240" w:lineRule="auto"/>
              <w:jc w:val="center"/>
              <w:rPr>
                <w:rFonts w:hint="eastAsia" w:ascii="Times New Roman" w:hAnsi="Times New Roman" w:cs="Times New Roman" w:eastAsiaTheme="minorEastAsia"/>
                <w:kern w:val="2"/>
                <w:sz w:val="21"/>
                <w:szCs w:val="21"/>
                <w:highlight w:val="yellow"/>
                <w:lang w:val="en-US" w:eastAsia="zh-CN" w:bidi="ar-SA"/>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5BB5FC2D">
            <w:pPr>
              <w:numPr>
                <w:ilvl w:val="0"/>
                <w:numId w:val="4"/>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RX1</w:t>
            </w:r>
          </w:p>
          <w:p w14:paraId="255A227F">
            <w:pPr>
              <w:numPr>
                <w:ilvl w:val="0"/>
                <w:numId w:val="4"/>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RX2</w:t>
            </w:r>
          </w:p>
          <w:p w14:paraId="052D11A0">
            <w:pPr>
              <w:numPr>
                <w:ilvl w:val="0"/>
                <w:numId w:val="4"/>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RX3</w:t>
            </w:r>
          </w:p>
          <w:p w14:paraId="76B266BA">
            <w:pPr>
              <w:numPr>
                <w:ilvl w:val="0"/>
                <w:numId w:val="4"/>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RX4</w:t>
            </w:r>
          </w:p>
          <w:p w14:paraId="003C032E">
            <w:pPr>
              <w:numPr>
                <w:ilvl w:val="0"/>
                <w:numId w:val="4"/>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RX5</w:t>
            </w:r>
          </w:p>
          <w:p w14:paraId="591DC7CD">
            <w:pPr>
              <w:numPr>
                <w:ilvl w:val="0"/>
                <w:numId w:val="4"/>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RX6</w:t>
            </w:r>
          </w:p>
          <w:p w14:paraId="2A5BCD85">
            <w:pPr>
              <w:numPr>
                <w:ilvl w:val="0"/>
                <w:numId w:val="4"/>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RX7</w:t>
            </w:r>
          </w:p>
          <w:p w14:paraId="4C344739">
            <w:pPr>
              <w:numPr>
                <w:ilvl w:val="0"/>
                <w:numId w:val="4"/>
              </w:numPr>
              <w:spacing w:line="240" w:lineRule="auto"/>
              <w:jc w:val="left"/>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sz w:val="21"/>
                <w:szCs w:val="21"/>
                <w:lang w:val="en-US" w:eastAsia="zh-CN"/>
              </w:rPr>
              <w:t>RX8</w:t>
            </w:r>
          </w:p>
        </w:tc>
      </w:tr>
      <w:tr w14:paraId="4EF1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385A25DA">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A7</w:t>
            </w:r>
          </w:p>
        </w:tc>
        <w:tc>
          <w:tcPr>
            <w:tcW w:w="2225" w:type="dxa"/>
            <w:noWrap w:val="0"/>
            <w:vAlign w:val="center"/>
          </w:tcPr>
          <w:p w14:paraId="65E9D534">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光发</w:t>
            </w:r>
            <w:r>
              <w:rPr>
                <w:rFonts w:hint="eastAsia" w:ascii="Times New Roman" w:hAnsi="Times New Roman" w:cs="Times New Roman" w:eastAsiaTheme="minorEastAsia"/>
                <w:sz w:val="21"/>
                <w:szCs w:val="21"/>
              </w:rPr>
              <w:t>接口</w:t>
            </w:r>
          </w:p>
        </w:tc>
        <w:tc>
          <w:tcPr>
            <w:tcW w:w="2195" w:type="dxa"/>
            <w:noWrap w:val="0"/>
            <w:vAlign w:val="center"/>
          </w:tcPr>
          <w:p w14:paraId="5FD1C08B">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672F8A58">
            <w:pPr>
              <w:numPr>
                <w:ilvl w:val="0"/>
                <w:numId w:val="5"/>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TX1</w:t>
            </w:r>
          </w:p>
          <w:p w14:paraId="2968AB66">
            <w:pPr>
              <w:numPr>
                <w:ilvl w:val="0"/>
                <w:numId w:val="5"/>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TX2</w:t>
            </w:r>
          </w:p>
          <w:p w14:paraId="659EB5D3">
            <w:pPr>
              <w:numPr>
                <w:ilvl w:val="0"/>
                <w:numId w:val="5"/>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TX3</w:t>
            </w:r>
          </w:p>
          <w:p w14:paraId="36DFE357">
            <w:pPr>
              <w:numPr>
                <w:ilvl w:val="0"/>
                <w:numId w:val="5"/>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TX4</w:t>
            </w:r>
          </w:p>
          <w:p w14:paraId="20728A23">
            <w:pPr>
              <w:numPr>
                <w:ilvl w:val="0"/>
                <w:numId w:val="5"/>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TX5</w:t>
            </w:r>
          </w:p>
          <w:p w14:paraId="1F288988">
            <w:pPr>
              <w:numPr>
                <w:ilvl w:val="0"/>
                <w:numId w:val="5"/>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TX6</w:t>
            </w:r>
          </w:p>
          <w:p w14:paraId="3D2D05B0">
            <w:pPr>
              <w:numPr>
                <w:ilvl w:val="0"/>
                <w:numId w:val="5"/>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TX7</w:t>
            </w:r>
          </w:p>
          <w:p w14:paraId="1199C30F">
            <w:pPr>
              <w:numPr>
                <w:ilvl w:val="0"/>
                <w:numId w:val="5"/>
              </w:num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TX8</w:t>
            </w:r>
          </w:p>
        </w:tc>
      </w:tr>
      <w:tr w14:paraId="7DCA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5814545D">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A8</w:t>
            </w:r>
          </w:p>
        </w:tc>
        <w:tc>
          <w:tcPr>
            <w:tcW w:w="2225" w:type="dxa"/>
            <w:noWrap w:val="0"/>
            <w:vAlign w:val="center"/>
          </w:tcPr>
          <w:p w14:paraId="1528812D">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光收接口</w:t>
            </w:r>
          </w:p>
        </w:tc>
        <w:tc>
          <w:tcPr>
            <w:tcW w:w="2195" w:type="dxa"/>
            <w:noWrap w:val="0"/>
            <w:vAlign w:val="center"/>
          </w:tcPr>
          <w:p w14:paraId="549662FD">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74B86678">
            <w:pPr>
              <w:numPr>
                <w:ilvl w:val="0"/>
                <w:numId w:val="6"/>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RX1</w:t>
            </w:r>
          </w:p>
          <w:p w14:paraId="524D5C5D">
            <w:pPr>
              <w:numPr>
                <w:ilvl w:val="0"/>
                <w:numId w:val="6"/>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RX2</w:t>
            </w:r>
          </w:p>
          <w:p w14:paraId="717D5924">
            <w:pPr>
              <w:numPr>
                <w:ilvl w:val="0"/>
                <w:numId w:val="6"/>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RX3</w:t>
            </w:r>
          </w:p>
          <w:p w14:paraId="7DC745B8">
            <w:pPr>
              <w:numPr>
                <w:ilvl w:val="0"/>
                <w:numId w:val="6"/>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RX4</w:t>
            </w:r>
          </w:p>
          <w:p w14:paraId="5CDFEF1C">
            <w:pPr>
              <w:numPr>
                <w:ilvl w:val="0"/>
                <w:numId w:val="6"/>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RX5</w:t>
            </w:r>
          </w:p>
          <w:p w14:paraId="1BD9E68E">
            <w:pPr>
              <w:numPr>
                <w:ilvl w:val="0"/>
                <w:numId w:val="6"/>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RX6</w:t>
            </w:r>
          </w:p>
          <w:p w14:paraId="4AD6555C">
            <w:pPr>
              <w:numPr>
                <w:ilvl w:val="0"/>
                <w:numId w:val="6"/>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RX7</w:t>
            </w:r>
          </w:p>
          <w:p w14:paraId="2043DBAC">
            <w:p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8、RX8</w:t>
            </w:r>
          </w:p>
        </w:tc>
      </w:tr>
      <w:tr w14:paraId="5B6D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6C37AE88">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A9</w:t>
            </w:r>
          </w:p>
        </w:tc>
        <w:tc>
          <w:tcPr>
            <w:tcW w:w="2225" w:type="dxa"/>
            <w:noWrap w:val="0"/>
            <w:vAlign w:val="center"/>
          </w:tcPr>
          <w:p w14:paraId="29CCFF73">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光发</w:t>
            </w:r>
            <w:r>
              <w:rPr>
                <w:rFonts w:hint="eastAsia" w:ascii="Times New Roman" w:hAnsi="Times New Roman" w:cs="Times New Roman" w:eastAsiaTheme="minorEastAsia"/>
                <w:sz w:val="21"/>
                <w:szCs w:val="21"/>
              </w:rPr>
              <w:t>接口</w:t>
            </w:r>
          </w:p>
        </w:tc>
        <w:tc>
          <w:tcPr>
            <w:tcW w:w="2195" w:type="dxa"/>
            <w:noWrap w:val="0"/>
            <w:vAlign w:val="center"/>
          </w:tcPr>
          <w:p w14:paraId="5BC4DECA">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1B2E4C84">
            <w:pPr>
              <w:numPr>
                <w:ilvl w:val="0"/>
                <w:numId w:val="7"/>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TX1</w:t>
            </w:r>
          </w:p>
          <w:p w14:paraId="5BB988CB">
            <w:pPr>
              <w:numPr>
                <w:ilvl w:val="0"/>
                <w:numId w:val="7"/>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TX2</w:t>
            </w:r>
          </w:p>
          <w:p w14:paraId="02D81E10">
            <w:pPr>
              <w:numPr>
                <w:ilvl w:val="0"/>
                <w:numId w:val="7"/>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TX3</w:t>
            </w:r>
          </w:p>
          <w:p w14:paraId="71F47FC4">
            <w:pPr>
              <w:numPr>
                <w:ilvl w:val="0"/>
                <w:numId w:val="7"/>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TX4</w:t>
            </w:r>
          </w:p>
          <w:p w14:paraId="7FFD24CF">
            <w:pPr>
              <w:numPr>
                <w:ilvl w:val="0"/>
                <w:numId w:val="7"/>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TX5</w:t>
            </w:r>
          </w:p>
          <w:p w14:paraId="2284996F">
            <w:pPr>
              <w:numPr>
                <w:ilvl w:val="0"/>
                <w:numId w:val="7"/>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TX6</w:t>
            </w:r>
          </w:p>
          <w:p w14:paraId="7664A429">
            <w:pPr>
              <w:numPr>
                <w:ilvl w:val="0"/>
                <w:numId w:val="7"/>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TX7</w:t>
            </w:r>
          </w:p>
          <w:p w14:paraId="2FED49E9">
            <w:pPr>
              <w:numPr>
                <w:ilvl w:val="0"/>
                <w:numId w:val="7"/>
              </w:num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TX8</w:t>
            </w:r>
          </w:p>
        </w:tc>
      </w:tr>
      <w:tr w14:paraId="4C6C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4E7A1357">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A10</w:t>
            </w:r>
          </w:p>
        </w:tc>
        <w:tc>
          <w:tcPr>
            <w:tcW w:w="2225" w:type="dxa"/>
            <w:noWrap w:val="0"/>
            <w:vAlign w:val="center"/>
          </w:tcPr>
          <w:p w14:paraId="201FA852">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光收接口</w:t>
            </w:r>
          </w:p>
        </w:tc>
        <w:tc>
          <w:tcPr>
            <w:tcW w:w="2195" w:type="dxa"/>
            <w:noWrap w:val="0"/>
            <w:vAlign w:val="center"/>
          </w:tcPr>
          <w:p w14:paraId="677D6236">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45F9931B">
            <w:pPr>
              <w:numPr>
                <w:ilvl w:val="0"/>
                <w:numId w:val="8"/>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RX1</w:t>
            </w:r>
          </w:p>
          <w:p w14:paraId="513FEA45">
            <w:pPr>
              <w:numPr>
                <w:ilvl w:val="0"/>
                <w:numId w:val="8"/>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RX2</w:t>
            </w:r>
          </w:p>
          <w:p w14:paraId="0B021F07">
            <w:pPr>
              <w:numPr>
                <w:ilvl w:val="0"/>
                <w:numId w:val="8"/>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RX3</w:t>
            </w:r>
          </w:p>
          <w:p w14:paraId="5E71AD1A">
            <w:pPr>
              <w:numPr>
                <w:ilvl w:val="0"/>
                <w:numId w:val="8"/>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RX4</w:t>
            </w:r>
          </w:p>
          <w:p w14:paraId="66898C7C">
            <w:pPr>
              <w:numPr>
                <w:ilvl w:val="0"/>
                <w:numId w:val="8"/>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RX5</w:t>
            </w:r>
          </w:p>
          <w:p w14:paraId="74F5655D">
            <w:pPr>
              <w:numPr>
                <w:ilvl w:val="0"/>
                <w:numId w:val="8"/>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RX6</w:t>
            </w:r>
          </w:p>
          <w:p w14:paraId="6B5203A8">
            <w:pPr>
              <w:numPr>
                <w:ilvl w:val="0"/>
                <w:numId w:val="8"/>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RX7</w:t>
            </w:r>
          </w:p>
          <w:p w14:paraId="17B14932">
            <w:p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8、RX8</w:t>
            </w:r>
          </w:p>
        </w:tc>
      </w:tr>
      <w:tr w14:paraId="3F0F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361241B8">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A11</w:t>
            </w:r>
          </w:p>
        </w:tc>
        <w:tc>
          <w:tcPr>
            <w:tcW w:w="2225" w:type="dxa"/>
            <w:noWrap w:val="0"/>
            <w:vAlign w:val="center"/>
          </w:tcPr>
          <w:p w14:paraId="3416B50D">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光发</w:t>
            </w:r>
            <w:r>
              <w:rPr>
                <w:rFonts w:hint="eastAsia" w:ascii="Times New Roman" w:hAnsi="Times New Roman" w:cs="Times New Roman" w:eastAsiaTheme="minorEastAsia"/>
                <w:sz w:val="21"/>
                <w:szCs w:val="21"/>
              </w:rPr>
              <w:t>接口</w:t>
            </w:r>
          </w:p>
        </w:tc>
        <w:tc>
          <w:tcPr>
            <w:tcW w:w="2195" w:type="dxa"/>
            <w:noWrap w:val="0"/>
            <w:vAlign w:val="center"/>
          </w:tcPr>
          <w:p w14:paraId="34D685F2">
            <w:pPr>
              <w:spacing w:line="240" w:lineRule="auto"/>
              <w:jc w:val="center"/>
              <w:rPr>
                <w:rFonts w:hint="eastAsia" w:ascii="Times New Roman" w:hAnsi="Times New Roman" w:cs="Times New Roman" w:eastAsiaTheme="minorEastAsia"/>
                <w:kern w:val="2"/>
                <w:sz w:val="21"/>
                <w:szCs w:val="21"/>
                <w:highlight w:val="yellow"/>
                <w:lang w:val="en-US" w:eastAsia="zh-CN" w:bidi="ar-SA"/>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4CBD02D2">
            <w:pPr>
              <w:numPr>
                <w:ilvl w:val="0"/>
                <w:numId w:val="9"/>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TX1</w:t>
            </w:r>
          </w:p>
          <w:p w14:paraId="7BF7D765">
            <w:pPr>
              <w:numPr>
                <w:ilvl w:val="0"/>
                <w:numId w:val="9"/>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TX2</w:t>
            </w:r>
          </w:p>
          <w:p w14:paraId="31ECF0E2">
            <w:pPr>
              <w:numPr>
                <w:ilvl w:val="0"/>
                <w:numId w:val="9"/>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TX3</w:t>
            </w:r>
          </w:p>
          <w:p w14:paraId="4E53A45E">
            <w:pPr>
              <w:numPr>
                <w:ilvl w:val="0"/>
                <w:numId w:val="9"/>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TX4</w:t>
            </w:r>
          </w:p>
          <w:p w14:paraId="1A15EF08">
            <w:pPr>
              <w:numPr>
                <w:ilvl w:val="0"/>
                <w:numId w:val="9"/>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TX5</w:t>
            </w:r>
          </w:p>
          <w:p w14:paraId="4C4A4024">
            <w:pPr>
              <w:numPr>
                <w:ilvl w:val="0"/>
                <w:numId w:val="9"/>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TX6</w:t>
            </w:r>
          </w:p>
          <w:p w14:paraId="611EA1E1">
            <w:pPr>
              <w:numPr>
                <w:ilvl w:val="0"/>
                <w:numId w:val="9"/>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TX7</w:t>
            </w:r>
          </w:p>
          <w:p w14:paraId="38E03388">
            <w:pPr>
              <w:numPr>
                <w:ilvl w:val="0"/>
                <w:numId w:val="9"/>
              </w:numPr>
              <w:spacing w:line="240" w:lineRule="auto"/>
              <w:jc w:val="left"/>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sz w:val="21"/>
                <w:szCs w:val="21"/>
                <w:lang w:val="en-US" w:eastAsia="zh-CN"/>
              </w:rPr>
              <w:t>TX8</w:t>
            </w:r>
          </w:p>
        </w:tc>
      </w:tr>
      <w:tr w14:paraId="5A86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58B24CBF">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A12</w:t>
            </w:r>
          </w:p>
        </w:tc>
        <w:tc>
          <w:tcPr>
            <w:tcW w:w="2225" w:type="dxa"/>
            <w:noWrap w:val="0"/>
            <w:vAlign w:val="center"/>
          </w:tcPr>
          <w:p w14:paraId="7568CE03">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光收接口</w:t>
            </w:r>
          </w:p>
        </w:tc>
        <w:tc>
          <w:tcPr>
            <w:tcW w:w="2195" w:type="dxa"/>
            <w:noWrap w:val="0"/>
            <w:vAlign w:val="center"/>
          </w:tcPr>
          <w:p w14:paraId="5234C76F">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52E04FDA">
            <w:pPr>
              <w:numPr>
                <w:ilvl w:val="0"/>
                <w:numId w:val="10"/>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RX1</w:t>
            </w:r>
          </w:p>
          <w:p w14:paraId="17516BD8">
            <w:pPr>
              <w:numPr>
                <w:ilvl w:val="0"/>
                <w:numId w:val="10"/>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RX2</w:t>
            </w:r>
          </w:p>
          <w:p w14:paraId="007DDC05">
            <w:pPr>
              <w:numPr>
                <w:ilvl w:val="0"/>
                <w:numId w:val="10"/>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RX3</w:t>
            </w:r>
          </w:p>
          <w:p w14:paraId="3A5A952D">
            <w:pPr>
              <w:numPr>
                <w:ilvl w:val="0"/>
                <w:numId w:val="10"/>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RX4</w:t>
            </w:r>
          </w:p>
          <w:p w14:paraId="13A5A688">
            <w:pPr>
              <w:numPr>
                <w:ilvl w:val="0"/>
                <w:numId w:val="10"/>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RX5</w:t>
            </w:r>
          </w:p>
          <w:p w14:paraId="20AE36D9">
            <w:pPr>
              <w:numPr>
                <w:ilvl w:val="0"/>
                <w:numId w:val="10"/>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RX6</w:t>
            </w:r>
          </w:p>
          <w:p w14:paraId="2BF69FEE">
            <w:pPr>
              <w:numPr>
                <w:ilvl w:val="0"/>
                <w:numId w:val="10"/>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RX7</w:t>
            </w:r>
          </w:p>
          <w:p w14:paraId="6ECDAE48">
            <w:p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8、RX8</w:t>
            </w:r>
          </w:p>
        </w:tc>
      </w:tr>
      <w:tr w14:paraId="7957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19970B88">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A13</w:t>
            </w:r>
          </w:p>
        </w:tc>
        <w:tc>
          <w:tcPr>
            <w:tcW w:w="2225" w:type="dxa"/>
            <w:noWrap w:val="0"/>
            <w:vAlign w:val="center"/>
          </w:tcPr>
          <w:p w14:paraId="79B3534F">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光发</w:t>
            </w:r>
            <w:r>
              <w:rPr>
                <w:rFonts w:hint="eastAsia" w:ascii="Times New Roman" w:hAnsi="Times New Roman" w:cs="Times New Roman" w:eastAsiaTheme="minorEastAsia"/>
                <w:sz w:val="21"/>
                <w:szCs w:val="21"/>
              </w:rPr>
              <w:t>接口</w:t>
            </w:r>
          </w:p>
        </w:tc>
        <w:tc>
          <w:tcPr>
            <w:tcW w:w="2195" w:type="dxa"/>
            <w:noWrap w:val="0"/>
            <w:vAlign w:val="center"/>
          </w:tcPr>
          <w:p w14:paraId="6446342C">
            <w:pPr>
              <w:spacing w:line="240" w:lineRule="auto"/>
              <w:jc w:val="center"/>
              <w:rPr>
                <w:rFonts w:hint="eastAsia" w:ascii="Times New Roman" w:hAnsi="Times New Roman" w:cs="Times New Roman" w:eastAsiaTheme="minorEastAsia"/>
                <w:kern w:val="2"/>
                <w:sz w:val="21"/>
                <w:szCs w:val="21"/>
                <w:highlight w:val="yellow"/>
                <w:lang w:val="en-US" w:eastAsia="zh-CN" w:bidi="ar-SA"/>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166C16A3">
            <w:pPr>
              <w:numPr>
                <w:ilvl w:val="0"/>
                <w:numId w:val="11"/>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TX1</w:t>
            </w:r>
          </w:p>
          <w:p w14:paraId="59271AA4">
            <w:pPr>
              <w:numPr>
                <w:ilvl w:val="0"/>
                <w:numId w:val="11"/>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TX2</w:t>
            </w:r>
          </w:p>
          <w:p w14:paraId="51A162CF">
            <w:pPr>
              <w:numPr>
                <w:ilvl w:val="0"/>
                <w:numId w:val="11"/>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TX3</w:t>
            </w:r>
          </w:p>
          <w:p w14:paraId="34E64305">
            <w:pPr>
              <w:numPr>
                <w:ilvl w:val="0"/>
                <w:numId w:val="11"/>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TX4</w:t>
            </w:r>
          </w:p>
          <w:p w14:paraId="566CD607">
            <w:pPr>
              <w:numPr>
                <w:ilvl w:val="0"/>
                <w:numId w:val="11"/>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TX5</w:t>
            </w:r>
          </w:p>
          <w:p w14:paraId="4F74FE24">
            <w:pPr>
              <w:numPr>
                <w:ilvl w:val="0"/>
                <w:numId w:val="11"/>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TX6</w:t>
            </w:r>
          </w:p>
          <w:p w14:paraId="7ABF556A">
            <w:pPr>
              <w:numPr>
                <w:ilvl w:val="0"/>
                <w:numId w:val="11"/>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TX7</w:t>
            </w:r>
          </w:p>
          <w:p w14:paraId="320670E6">
            <w:pPr>
              <w:numPr>
                <w:ilvl w:val="0"/>
                <w:numId w:val="11"/>
              </w:numPr>
              <w:spacing w:line="240" w:lineRule="auto"/>
              <w:jc w:val="left"/>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sz w:val="21"/>
                <w:szCs w:val="21"/>
                <w:lang w:val="en-US" w:eastAsia="zh-CN"/>
              </w:rPr>
              <w:t>TX8</w:t>
            </w:r>
          </w:p>
        </w:tc>
      </w:tr>
      <w:tr w14:paraId="2D11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575992FD">
            <w:pPr>
              <w:spacing w:line="24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A14</w:t>
            </w:r>
          </w:p>
        </w:tc>
        <w:tc>
          <w:tcPr>
            <w:tcW w:w="2225" w:type="dxa"/>
            <w:noWrap w:val="0"/>
            <w:vAlign w:val="center"/>
          </w:tcPr>
          <w:p w14:paraId="2CC43F14">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eastAsia="zh-CN"/>
              </w:rPr>
              <w:t>光收接口</w:t>
            </w:r>
          </w:p>
        </w:tc>
        <w:tc>
          <w:tcPr>
            <w:tcW w:w="2195" w:type="dxa"/>
            <w:noWrap w:val="0"/>
            <w:vAlign w:val="center"/>
          </w:tcPr>
          <w:p w14:paraId="76974ACD">
            <w:pPr>
              <w:spacing w:line="240" w:lineRule="auto"/>
              <w:jc w:val="center"/>
              <w:rPr>
                <w:rFonts w:hint="eastAsia" w:ascii="Times New Roman" w:hAnsi="Times New Roman" w:cs="Times New Roman" w:eastAsiaTheme="minorEastAsia"/>
                <w:sz w:val="21"/>
                <w:szCs w:val="21"/>
                <w:highlight w:val="yellow"/>
              </w:rPr>
            </w:pPr>
            <w:r>
              <w:rPr>
                <w:rFonts w:hint="eastAsia" w:ascii="Times New Roman" w:hAnsi="Times New Roman" w:cs="Times New Roman" w:eastAsiaTheme="minorEastAsia"/>
                <w:sz w:val="21"/>
                <w:szCs w:val="21"/>
                <w:highlight w:val="none"/>
                <w:lang w:val="en-US" w:eastAsia="zh-CN"/>
              </w:rPr>
              <w:t>SMA</w:t>
            </w:r>
          </w:p>
        </w:tc>
        <w:tc>
          <w:tcPr>
            <w:tcW w:w="2853" w:type="dxa"/>
            <w:noWrap w:val="0"/>
            <w:vAlign w:val="top"/>
          </w:tcPr>
          <w:p w14:paraId="20158341">
            <w:pPr>
              <w:numPr>
                <w:ilvl w:val="0"/>
                <w:numId w:val="12"/>
              </w:numPr>
              <w:spacing w:line="240" w:lineRule="auto"/>
              <w:jc w:val="left"/>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RX1</w:t>
            </w:r>
          </w:p>
          <w:p w14:paraId="124DB28D">
            <w:pPr>
              <w:numPr>
                <w:ilvl w:val="0"/>
                <w:numId w:val="12"/>
              </w:numPr>
              <w:spacing w:line="240" w:lineRule="auto"/>
              <w:ind w:left="0" w:leftChars="0" w:firstLine="0" w:firstLineChars="0"/>
              <w:jc w:val="left"/>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RX2</w:t>
            </w:r>
          </w:p>
          <w:p w14:paraId="06044B1C">
            <w:pPr>
              <w:numPr>
                <w:ilvl w:val="0"/>
                <w:numId w:val="12"/>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RX3</w:t>
            </w:r>
          </w:p>
          <w:p w14:paraId="5CB73909">
            <w:pPr>
              <w:numPr>
                <w:ilvl w:val="0"/>
                <w:numId w:val="12"/>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RX4</w:t>
            </w:r>
          </w:p>
          <w:p w14:paraId="56141DBD">
            <w:pPr>
              <w:numPr>
                <w:ilvl w:val="0"/>
                <w:numId w:val="12"/>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RX5</w:t>
            </w:r>
          </w:p>
          <w:p w14:paraId="64FBBB55">
            <w:pPr>
              <w:numPr>
                <w:ilvl w:val="0"/>
                <w:numId w:val="12"/>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RX6</w:t>
            </w:r>
          </w:p>
          <w:p w14:paraId="0DD9E2BE">
            <w:pPr>
              <w:numPr>
                <w:ilvl w:val="0"/>
                <w:numId w:val="12"/>
              </w:numPr>
              <w:spacing w:line="240" w:lineRule="auto"/>
              <w:jc w:val="left"/>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lang w:val="en-US" w:eastAsia="zh-CN"/>
              </w:rPr>
              <w:t>RX7</w:t>
            </w:r>
          </w:p>
          <w:p w14:paraId="2D05B2EC">
            <w:pPr>
              <w:spacing w:line="240" w:lineRule="auto"/>
              <w:jc w:val="left"/>
              <w:rPr>
                <w:rFonts w:hint="eastAsia"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lang w:val="en-US" w:eastAsia="zh-CN"/>
              </w:rPr>
              <w:t>8、RX8</w:t>
            </w:r>
          </w:p>
        </w:tc>
      </w:tr>
    </w:tbl>
    <w:p w14:paraId="34D03C88">
      <w:pPr>
        <w:jc w:val="left"/>
        <w:rPr>
          <w:rFonts w:hint="eastAsia"/>
          <w:sz w:val="24"/>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Tahoma">
    <w:altName w:val="noto sans thai"/>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E2854"/>
    <w:multiLevelType w:val="singleLevel"/>
    <w:tmpl w:val="A35E2854"/>
    <w:lvl w:ilvl="0" w:tentative="0">
      <w:start w:val="1"/>
      <w:numFmt w:val="decimal"/>
      <w:suff w:val="nothing"/>
      <w:lvlText w:val="%1、"/>
      <w:lvlJc w:val="left"/>
    </w:lvl>
  </w:abstractNum>
  <w:abstractNum w:abstractNumId="1">
    <w:nsid w:val="B42486C4"/>
    <w:multiLevelType w:val="singleLevel"/>
    <w:tmpl w:val="B42486C4"/>
    <w:lvl w:ilvl="0" w:tentative="0">
      <w:start w:val="1"/>
      <w:numFmt w:val="decimal"/>
      <w:suff w:val="nothing"/>
      <w:lvlText w:val="%1、"/>
      <w:lvlJc w:val="left"/>
    </w:lvl>
  </w:abstractNum>
  <w:abstractNum w:abstractNumId="2">
    <w:nsid w:val="B4B20E11"/>
    <w:multiLevelType w:val="singleLevel"/>
    <w:tmpl w:val="B4B20E11"/>
    <w:lvl w:ilvl="0" w:tentative="0">
      <w:start w:val="1"/>
      <w:numFmt w:val="decimal"/>
      <w:suff w:val="nothing"/>
      <w:lvlText w:val="%1、"/>
      <w:lvlJc w:val="left"/>
    </w:lvl>
  </w:abstractNum>
  <w:abstractNum w:abstractNumId="3">
    <w:nsid w:val="00502777"/>
    <w:multiLevelType w:val="singleLevel"/>
    <w:tmpl w:val="00502777"/>
    <w:lvl w:ilvl="0" w:tentative="0">
      <w:start w:val="1"/>
      <w:numFmt w:val="decimal"/>
      <w:suff w:val="nothing"/>
      <w:lvlText w:val="%1、"/>
      <w:lvlJc w:val="left"/>
    </w:lvl>
  </w:abstractNum>
  <w:abstractNum w:abstractNumId="4">
    <w:nsid w:val="013E0666"/>
    <w:multiLevelType w:val="singleLevel"/>
    <w:tmpl w:val="013E0666"/>
    <w:lvl w:ilvl="0" w:tentative="0">
      <w:start w:val="1"/>
      <w:numFmt w:val="decimal"/>
      <w:suff w:val="nothing"/>
      <w:lvlText w:val="%1、"/>
      <w:lvlJc w:val="left"/>
    </w:lvl>
  </w:abstractNum>
  <w:abstractNum w:abstractNumId="5">
    <w:nsid w:val="2C4983DC"/>
    <w:multiLevelType w:val="singleLevel"/>
    <w:tmpl w:val="2C4983DC"/>
    <w:lvl w:ilvl="0" w:tentative="0">
      <w:start w:val="1"/>
      <w:numFmt w:val="decimal"/>
      <w:suff w:val="nothing"/>
      <w:lvlText w:val="%1、"/>
      <w:lvlJc w:val="left"/>
    </w:lvl>
  </w:abstractNum>
  <w:abstractNum w:abstractNumId="6">
    <w:nsid w:val="2DF3EA90"/>
    <w:multiLevelType w:val="singleLevel"/>
    <w:tmpl w:val="2DF3EA90"/>
    <w:lvl w:ilvl="0" w:tentative="0">
      <w:start w:val="1"/>
      <w:numFmt w:val="decimal"/>
      <w:suff w:val="nothing"/>
      <w:lvlText w:val="%1、"/>
      <w:lvlJc w:val="left"/>
    </w:lvl>
  </w:abstractNum>
  <w:abstractNum w:abstractNumId="7">
    <w:nsid w:val="42F7DCD9"/>
    <w:multiLevelType w:val="singleLevel"/>
    <w:tmpl w:val="42F7DCD9"/>
    <w:lvl w:ilvl="0" w:tentative="0">
      <w:start w:val="1"/>
      <w:numFmt w:val="decimal"/>
      <w:suff w:val="nothing"/>
      <w:lvlText w:val="%1、"/>
      <w:lvlJc w:val="left"/>
    </w:lvl>
  </w:abstractNum>
  <w:abstractNum w:abstractNumId="8">
    <w:nsid w:val="47F7F6C9"/>
    <w:multiLevelType w:val="singleLevel"/>
    <w:tmpl w:val="47F7F6C9"/>
    <w:lvl w:ilvl="0" w:tentative="0">
      <w:start w:val="1"/>
      <w:numFmt w:val="decimal"/>
      <w:suff w:val="nothing"/>
      <w:lvlText w:val="%1、"/>
      <w:lvlJc w:val="left"/>
    </w:lvl>
  </w:abstractNum>
  <w:abstractNum w:abstractNumId="9">
    <w:nsid w:val="5CE6DEA5"/>
    <w:multiLevelType w:val="singleLevel"/>
    <w:tmpl w:val="5CE6DEA5"/>
    <w:lvl w:ilvl="0" w:tentative="0">
      <w:start w:val="1"/>
      <w:numFmt w:val="decimal"/>
      <w:suff w:val="nothing"/>
      <w:lvlText w:val="%1、"/>
      <w:lvlJc w:val="left"/>
    </w:lvl>
  </w:abstractNum>
  <w:abstractNum w:abstractNumId="10">
    <w:nsid w:val="730D9D24"/>
    <w:multiLevelType w:val="singleLevel"/>
    <w:tmpl w:val="730D9D24"/>
    <w:lvl w:ilvl="0" w:tentative="0">
      <w:start w:val="1"/>
      <w:numFmt w:val="decimal"/>
      <w:suff w:val="nothing"/>
      <w:lvlText w:val="%1、"/>
      <w:lvlJc w:val="left"/>
    </w:lvl>
  </w:abstractNum>
  <w:abstractNum w:abstractNumId="11">
    <w:nsid w:val="78C5C9FC"/>
    <w:multiLevelType w:val="singleLevel"/>
    <w:tmpl w:val="78C5C9FC"/>
    <w:lvl w:ilvl="0" w:tentative="0">
      <w:start w:val="1"/>
      <w:numFmt w:val="decimal"/>
      <w:suff w:val="nothing"/>
      <w:lvlText w:val="%1、"/>
      <w:lvlJc w:val="left"/>
    </w:lvl>
  </w:abstractNum>
  <w:num w:numId="1">
    <w:abstractNumId w:val="10"/>
  </w:num>
  <w:num w:numId="2">
    <w:abstractNumId w:val="8"/>
  </w:num>
  <w:num w:numId="3">
    <w:abstractNumId w:val="11"/>
  </w:num>
  <w:num w:numId="4">
    <w:abstractNumId w:val="7"/>
  </w:num>
  <w:num w:numId="5">
    <w:abstractNumId w:val="4"/>
  </w:num>
  <w:num w:numId="6">
    <w:abstractNumId w:val="6"/>
  </w:num>
  <w:num w:numId="7">
    <w:abstractNumId w:val="9"/>
  </w:num>
  <w:num w:numId="8">
    <w:abstractNumId w:val="1"/>
  </w:num>
  <w:num w:numId="9">
    <w:abstractNumId w:val="3"/>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9FEAAE5"/>
    <w:rsid w:val="15FEE4E0"/>
    <w:rsid w:val="6BFE3A51"/>
    <w:rsid w:val="77647135"/>
    <w:rsid w:val="A9FEA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0"/>
    <w:pPr>
      <w:keepNext/>
      <w:keepLines/>
      <w:tabs>
        <w:tab w:val="left" w:pos="420"/>
      </w:tabs>
      <w:adjustRightInd w:val="0"/>
      <w:snapToGrid w:val="0"/>
      <w:spacing w:before="240" w:beforeLines="100" w:line="360" w:lineRule="auto"/>
      <w:outlineLvl w:val="0"/>
    </w:pPr>
    <w:rPr>
      <w:rFonts w:ascii="Arial" w:hAnsi="Arial" w:eastAsia="黑体" w:cs="Arial"/>
      <w:bCs/>
      <w:kern w:val="44"/>
      <w:szCs w:val="2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spacing w:line="360" w:lineRule="auto"/>
      <w:ind w:firstLine="200" w:firstLineChars="200"/>
    </w:pPr>
    <w:rPr>
      <w:rFonts w:ascii="宋体"/>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首行缩进两字）"/>
    <w:basedOn w:val="1"/>
    <w:qFormat/>
    <w:uiPriority w:val="0"/>
    <w:pPr>
      <w:wordWrap w:val="0"/>
      <w:topLinePunct/>
      <w:autoSpaceDE w:val="0"/>
      <w:autoSpaceDN w:val="0"/>
      <w:adjustRightInd w:val="0"/>
      <w:snapToGrid w:val="0"/>
      <w:spacing w:line="360" w:lineRule="auto"/>
      <w:ind w:firstLine="480" w:firstLineChars="200"/>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2026-11-03T06:53:00Z</dcterms:created>
  <dc:creator>zcl</dc:creator>
  <cp:lastModifiedBy>zcl</cp:lastModifiedBy>
  <dcterms:modified xsi:type="dcterms:W3CDTF">2026-11-02T15:37:15Z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919484EB8E4ABC126633E86AB871C1E2_41</vt:lpwstr>
  </property>
</Properties>
</file>